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93" w:type="dxa"/>
        <w:tblLook w:val="04A0"/>
      </w:tblPr>
      <w:tblGrid>
        <w:gridCol w:w="12820"/>
        <w:gridCol w:w="1920"/>
      </w:tblGrid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石油工程学院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油气储运工程专业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、管道瞬变流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动分析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包日东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TE973.1/8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、石油天然气管道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SCADA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系统技术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黄泽俊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虞献正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尹旭东编著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/2013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TE978/4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、油气储运设施腐蚀与防护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崔之健，史秀敏，李又绿编著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、天然气集输系统常用阀门实用手册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刘成林主编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、油田油气集输设计技术手册•上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《油田油气集输设计技术手册》编写组编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、油田油气集输设计技术手册•下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《油田油气集输设计技术手册》编写组编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、英汉石油大辞典•油气储运分册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《油气储运分册》编写组编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、油气储运工程施工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何利民，高祁编著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石油工程学院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石油工程专业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、地球磁场起源理论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全稳著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地质出版社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、地下油气渗流力学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李晓平主编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、油气藏数值模拟基本原理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张烈辉编著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P618.130.2/57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现代完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井工程（第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万仁溥编著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、中国石油勘探开发百科全书•勘探卷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刘宝和主编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、定量地震解释应用岩石物理工具降低解释风险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（挪）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Peravseth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Tapanmukerji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Garymavko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、实用构造法地下地质制图（第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Daniel J. Tearpock, Richard E. Bischke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著；蔡希源等译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P285.1/14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、沉积岩与沉积相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何幼斌，王文广主编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、油气田开发常用名词解释（第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叶庆全，袁敏编著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、石油工业技术经济学（第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黄耀琴编著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中国地质大学出版社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、油层物理（第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何更生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化学工程学院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化学工程与工艺专业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、能源重塑世界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（美）丹尼尔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•耶金著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；朱玉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犇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，阎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志敏译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石油工业出版社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 Zorb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催化汽油吸附脱硫装置技术手册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侯晓明，庄剑主编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TE624.1/10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、化工物性数据简明手册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马沛生，夏淑倩，夏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TQ02-62/34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Chemical engineering thermodynamics=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化工热力学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于志家，李香琴，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兰忠编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/2014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TQ013.1-43/Y94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、中国炼油技术（第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侯芙生主编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、原油蒸馏工艺与工程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李志强主编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、催化裂化工艺与工程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陈俊武主编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TE624.4/25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、加氢裂化工艺与工程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韩崇仁主编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TE624.4/28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、加氢处理工艺与工程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李大东主编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TE624.4/37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、石油沥青的生产与应用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张德勤主编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TE626.8/12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、含硫原油加工技术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张德义主编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TE624.1/11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、催化重整工艺与工程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徐承恩主编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TE624.4/53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、延迟焦化工艺与工程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瞿国华主编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中国石化出版社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TE624.3/24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化学工程学院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高分子材料与工程专业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、橡胶工业手册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《橡胶工业手册》修订工作委员会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化学化工出版社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TQ33-62/2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Carbon black : science and technology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second edition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/edited by Jean-Baptiste Donnet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Roop Chand Bansal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Meng-Jiao Wang/ Marcel Dekker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INC/1993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、橡胶原材料检测与性能测试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杜爱华，吴明生主编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TQ330.3/6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、橡胶工业手册•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橡胶机械•上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吕柏源主编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TQ33-62/12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、实用橡胶配方技术（第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翁国文编著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、橡胶材料及工艺学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傅政编著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TQ330.3/5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、橡胶加工简明读本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侯亚合编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、橡胶原材料手册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于清溪主编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TQ330.3/3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化学工程学院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应用化学专业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、应用电化学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杨绮琴等编著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中山大学出版社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、腐蚀电化学研究方法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宋诗哲编著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TG17/40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、印刷油墨（第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周震编著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涂料与涂装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郑顺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兴编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TQ63-43/3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、涂料化学（第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洪啸吟，冯汉保编著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、香料化学与工艺学（第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孙宝国，何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坚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TQ651/4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、胶体与表面化学（第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沈钟，赵振国，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康万利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O648/23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、实用油墨技术指南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凌云星，金慧编著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印刷工业出版社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、精细化工工艺学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李和平，葛虹主编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TQ062/34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、有机波谱分析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孟令芝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武汉大学出版社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环境与生物工程学院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、寂静的春天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（美）蕾切尔•卡逊（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Rachel Carson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）著；吕瑞兰，李长生译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吉林人民出版社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世纪议程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国家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环境保护局译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中国环境科学出版社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X-13/9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世纪议程：中国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世纪人口、环境与发展白皮书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本书编写组编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环境科学出版社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X-13/10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、道法自然：生态智慧与理念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叶平主编；哈尔滨市环境保护局，哈尔滨工业大学环境与社会研究中心编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中国环境科学出版社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、氧气曝气设计规程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(CECS114:2000)/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中国工程建设标准化协会编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中国工程建设标准化协会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、留一个什么样的中国给未来：中国环境警世录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聂晓阳主编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改革出版社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环境与生物工程学院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给排水科学与工程专业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、建筑给水排水工程施工图识读要领与实例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张瑞祯主编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、市政给排水工程常见质量问题及处理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徐晓珍主编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天津大学出版社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、建筑暖通、给排水工程施工造价管理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谭翠萍主编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、给排水工程仪表与控制（第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崔福义，彭永臻，南军编著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、给排水工程运行与管理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胡昊主编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中国水利水电出版社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、给排水及其设备安装工程基础理论与监理实务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刘静主编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中国环境科学出版社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、建筑设备工程：给排水、供热与通风空调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易津湘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哈尔滨工程大学出版社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、给排水安装工程概预算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张国珍主编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TU723.3/361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、小城镇给水排水工程规划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胡晓东，周鸿编著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、城市河湖水生态与水环境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王超主编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X522.06/2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环境与生物工程学院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食品科学与工程专业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、低能量食品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郑建仙主编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轻工业出版社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TS218/6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、寂静的春天（纪念版）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蕾切尔•卡逊著；吕瑞兰，李长生译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上海译文出版社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、茶经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（唐）陆羽著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华夏出版社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、本草拾遗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（唐）陈藏器著；尚志钧辑校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皖南医学院科研科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、食物、营养、身体活动和癌症预防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陈君石主译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中国协和医科大学出版社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、快餐国家：发迹史、黑幕和暴富之路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艾里克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施洛瑟（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ERIC SCHOSSER)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著；何韻，戴燕译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社科文献出版社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F719.3/3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、诺贝尔奖获奖者演说名篇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顾飞荣等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H319.4/1372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、生物化学•上下册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王镜岩等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Q5-43/10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、食品添加剂手册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凌关庭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Nutrition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concepts and controversies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＝营养学：概念与争论（第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/Frances Sienkiewicz Sizer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 Eleanor Noss Whitney/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环境与生物工程学院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生物技术专业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、三体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刘慈欣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重庆出版社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I247.55/51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、量子宇宙：一切可能发生的正在发生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布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莱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恩•考克斯，杰夫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•福修著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伍义生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，余瑾译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重庆出版社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P159/29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、群体性孤独：为什么我们对科技期待更多，对彼此却不能更亲密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（美）雪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•特克尔著；周逵，刘菁荆译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C913.3/52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檀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岛花事：夏威夷植物日记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刘华杰著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Q948.5/1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、万兽之灵：野生动物摄影书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奚志农著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J419.5/7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、植物知道生命的答案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（美）查莫维茨著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长江文艺出版社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Q94-49/39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、万万没想到：用理工科思维理解世界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万维钢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Z228/567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、一平方英寸的寂静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（美）戈登•汉普顿，（美）葛洛斯曼著；陈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雅云译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I712.55/90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、十万个为什么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韩启德总主编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少年儿童出版社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、平行宇宙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（美）加来道雄著；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伍义生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包新周译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重庆出版社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环境与生物工程学院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生物工程专业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、三体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刘慈欣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重庆出版社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I247.55/51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、时间移民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刘慈欣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江苏凤凰文艺出版社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I247.7/1399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、虫子旁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朱赢椿著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湖南人民出版社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J429.5/2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、看不见的森林：林中自然笔记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（美）哈斯凯尔著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S7-49/3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、记忆的风景：我们为什么想起，又为什么遗忘？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（荷）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德拉埃斯马著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北京联合出版公司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B842.3/63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、颠覆医疗：大数据时代的个人健康革命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（英）托普著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R-39/1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、蚂蚁之美：进化的奇景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冉浩编著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Q969.554.2-49/2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、洛杉矶雾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霾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启示录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（美）奇普雅各布斯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X515/1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、人类简史：从动物到上帝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以色列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赫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拉利著；林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俊宏译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K02/51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、人类的天性：基因、文化与人类前景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（美）埃力克著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金城出版社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Q981.1/6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机械设计制造及其自动化专业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、机械工程及自动化简明设计手册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叶伟昌，卜云峰主编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TH122/197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、光机电一体化技术应用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林宋，郭瑜茹著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TH-39/127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、动力机械及其系统电子控制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张宗杰主编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华中科技大学出版社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TK05/15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智能算法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个案例分析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史峰等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北京航空航天大学出版社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TP312MA/47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、模式识别与智能计算的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实现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许国根，贾瑛编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北京航空航天大学出版社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O235/9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优化算法案例分析与应用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余胜威编著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O224/52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智能算法超级学习手册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高飞编著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TP312MA/54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神经网络超级学习手册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刘冰，郭海霞编著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TP183/63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、机械设计实用机构运动仿真图解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朱金生，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凌云编著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TH112-64/2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、机器人控制系统的设计与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仿真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刘金琨编著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TP24/29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过程装备与控制工程专业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、过程装备与控制工程概论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涂善东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、与本科生谈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: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论文与治学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郑也夫著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山东人民出版社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、科学研究的艺术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贝弗里奇著；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陈捷译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N3/9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、化工设计（第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陈声宗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TQ02-43/91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、过程节能技术与装备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刘宝庆编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、现代化工企业管理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张劲松编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F407.7/39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、化工安全工程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毕明树，周一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，孙洪玉编著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TQ086/37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材料成型及控制工程专业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、走进材料科学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（英）康（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Cahn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R.W.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、金属手册•案头卷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（美）约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夫•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戴维斯等编著；金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锡志译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TG-62/16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Comprehensive Materials Processing/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Hashmi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Saleem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/Elsevier Science &amp; Technology/2014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、橡塑技术实战指南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李强，杜华主编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、中国模具工程大典•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，塑料与橡胶模具设计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李德群，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唐志玉编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TG76-62/15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、材料加工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CAD/CAM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基础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陈立亮主编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TB3-39/1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、高分子材料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黄丽主编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TB324-43/5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、材料激光工艺过程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（荷）威廉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M.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斯顿著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、常用材料实用手册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景清编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中国标准出版社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、材料与设计：材料选择在产品设计中的艺术与科学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（英）迈克•阿什比（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MikeAshby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），（英）卡拉•约翰逊（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KaraJohnson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TB3/180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能源与动力工程专业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、火电厂应用化学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许佩瑶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主编；朱洪涛，张胜寒编写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、压水堆核电厂调试与运行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单建强主编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、煤的清洁利用与污染防治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惠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恩等合编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TQ53-43/1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、电厂金属材料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宋琳生主编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TG14-43/5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、发电厂电气设备及运行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宗士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杰编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、发电厂动力部分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关金峰主编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TM62-43/2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、火电厂计算机控制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刘志远主编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、计算机控制技术与系统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吕震中等编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、单元机组运行原理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杨建蒙主编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TM621.3-43/6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工业工程专业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、工业工程典型案例分析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蒋祖华，奚立峰等编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F406.14/4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、如何进行现场管理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朱昊编著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方法实战精解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周密编著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广东经济出版社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、现场改善：低成本管理方法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（日）今井正明著；华经译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F275.3/6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（日）石渡淳一等著；严新平，朱小红，熊辉译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海天出版社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、精益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西格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玛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（美）迈克尔•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•乔治编著；方海萍，魏青江译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、生产现场问题解决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110/(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原崎郁平，西泽和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夫著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；余幼龙等译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海天出版社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F273/43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、精益生产：现代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IE/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刘胜军编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海天出版社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、标准工时制定与工作改善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傅武雄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厦门大学出版社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、工业工程手册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汪应洛主编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东北大学出版社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F270.7-62/1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机电学院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工业设计专业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、家具设计：世界顶尖设计师的家私设计秘密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（英）劳森著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TS664.01/33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、家具设计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（美）波斯泰尔著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TS664.01/32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、设计方法与策略：代尔夫特设计指南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代尔夫特理工大学工业设计工程学院著；吴卓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浩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，倪裕伟译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华中科技大学出版社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TB21/57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、苹果三剑客：史蒂夫•乔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布斯传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修订版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)+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乔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纳森传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+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沃兹传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套装共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史蒂夫•沃兹尼亚克，利恩德•卡尼，沃尔特•艾萨克森著；管延圻等译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K837.125.38/73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、中外设计文献导读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张娜，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陈晶编著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、日本的八个审美意识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黑川雅之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河北美术出版社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、国际产品设计经典教程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（英）罗杰斯，（英）米尔顿著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中国青年出版社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、前瞻设计：创新型战略推动可持续变革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（美）艾斯林格著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、中国民族工业设计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年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毛溪著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人民美术出版社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、设计调研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戴力农主编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、产品设计手绘：感知×构思×呈现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（美）亨利著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TB472/128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、产品手绘与创意表达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（荷）库斯•艾森，（荷）罗丝琳•斯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特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尔编著；王玥然译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中国青年出版社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TB472/119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电气工程及其自动化（卓越）专业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、光伏系统工程（第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)Roger A. Messenger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)Jerry Ventre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著；王一波，廖华，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伍春生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TM615/34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S7-300/400 PLC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应用技术（第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廖常初主编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TP332.3/114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FX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系列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PLC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编程及应用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廖常初主编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、西门子人机界面（触摸屏）组态与应用技术（第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廖常初主编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、大容量异步电动机双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馈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调速系统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解仑等编著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TM343.012/1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、从校园到职场：电气工程及自动化专业技术技能入门与精通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白公编著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TM/160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、电气工作人员职业道德修养概论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白玉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岷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、变压器应用与维修：专业技能入门与精通（第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贾淑兰主编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TM407/14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、电气传动自动化技术手册（第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天津电气传动设计研究所编著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、从基础到实践：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PLC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与组态王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韩晓新主编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电气工程及其自动化专业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、输配电工程（第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（英）贝利斯，（英）哈迪著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、继电保护、二次回路、电源故障处理方法及典型实例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陈家斌编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、电力系统稳定性及发电机励磁控制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TM341/13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、电气工程师禁忌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李泽光主编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、上帝掷骰子吗？量子物理史话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曹天元著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辽宁教育出版社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O413-091/1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、电气安装工程造价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郎禄平等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TU723.3/341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、机械工程概论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张春林，焦永和主编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、电动汽车融入现代电网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（墨）罗德里格，（葡）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JoaoA. PecasLopes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U469.72/12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、智能电网：欧美的应用与实践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（法）哈德赛德著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、从校园到职场：电气工程及自动化专业技术技能入门与精通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白公编著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TM/160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电子信息科学与技术专业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、科学之美：从大爆炸到数字时代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（加）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欧瑞尔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Z228/554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、数字电路应用设计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关静编著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TN79/108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、模拟电路应用设计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胡圣尧，关静编著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TN710.02/14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、电工电路实物接线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黄海平，黄鑫编著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TM13/169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、电子设计从零开始（第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杨欣，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莱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•诺克斯，王玉凤等编著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TN702/170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、数字电子技术（第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（美）弗洛伊德（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ThomasL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Floyd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）著；余璆译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、电路（第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James W. Nilsson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Susan A. Riedel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著；周玉坤等译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TM13/138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、电子学（第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Paul Horowitz,(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)Winfield Hill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著；吴利民等译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TN01/98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、电工学原理与应用（第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版•英文版）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汉布利著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ARM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嵌入式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Linux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系统开发详解（第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弓雷编著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电子信息工程专业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、图解网络硬件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（日）三轮贤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TP393/618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、软件定义网络：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SDN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OpenFlow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解析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（美）纳多，（美）格雷著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TP393.02/30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、信号与系统（第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（美）奥本海姆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(Alan V.Oppenheim)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等著；刘树棠译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西安交通大学出版社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/1998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TN911.6/19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LINUX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设备驱动程序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Jonatban Corbet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著；魏永明，耿岳，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钟书毅译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TP316.89/29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、数字信号处理的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FPGA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实现（第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Uwe Meyer-Baese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刘凌译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TN911.72-43/66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、通信世界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王若珏主编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广西科学技术出版社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计算机科学与技术专业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Verilog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数字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VLSI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设计教程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李林编著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Verilog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数字系统设计教程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夏宇闻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北京航空航天大学出版社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TP312VH-43/5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、数字系统设计与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Verilog HDL/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王金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明编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TP271-43/14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、信号与系统：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Signals and systems with MATLAB/(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 Won Y.Yang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等著；郑宝玉等译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TN911.6/80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、模拟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CMOS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集成电路设计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毕查德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•拉扎维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(Razavi,B.)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西安交通大学出版社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TN431.1/9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、信号与系统（第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奥本海姆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(Alan V.Oppenheim)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等著；刘树棠译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西安交通大学出版社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TN911.6/19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LINUX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设备驱动程序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Jonatban Corbet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著；魏永明，耿岳，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钟书毅译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中国电力出版社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TP316.89/29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测控技术与仪器专业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、基于运算放大器和模拟集成电路的电路设计（第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（美）赛尔吉欧•佛朗哥著；刘树棠，朱茂林，荣玫译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西安交通大学出版社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TN431.1-43/8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、矩阵分析与应用（第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张贤达著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、误差理论与数据处理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丁振良主编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哈尔滨工业大学出版社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、机械振动（第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Singiresu S. Rao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著；李欣业，张明路编译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TH113.1/27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、控制系统设计指南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George Ellis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著；刘君华，汤晓君译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TP273/244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、测量电子电路设计•模拟篇：从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OP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放大器实践电路到微弱信号的处理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（日）远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坂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俊昭著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TM930.111/4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、物联网设计：从原型到产品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)Adrian McEwen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)Hakim Cassimally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著；张崇明译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TP393.4/414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、物联网系统设计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桂劲松编著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、物联网智能家居平台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DIY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Arduino+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物联网云平台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+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手机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+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微信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温江涛，张煜编著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、集成电路设计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王志功，陈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莹梅编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、控制系统设计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王广雄，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何朕著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、控制数学问题的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MATLAB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求解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薛定宇，陈阳泉编著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、工业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4.0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：即将来袭的第四次工业革命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（德）乌尔里希•森德勒著；邓敏译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网络工程专业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、计算机网络：自顶向下方法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JamesF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Kurose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Keith W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Ross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TP393/651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Java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核心技术•卷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，基础知识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Cay S.Horstmann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Gary Cornell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著；周立新等译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TP312JA/573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Java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核心技术•卷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，高级特性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（美）霍斯特曼，（美）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科耐尔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TP312JA/573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云计算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与分布式系统：从并行处理到物联网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（美）黄铠，（美）福克斯，（美）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唐加拉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/2013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TP393/665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TCP/IP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详解•卷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：协议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W.R.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史蒂文斯著；范建华等译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TN915.04/5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TCP/IP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详解•卷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：实现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G.R.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赖特（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GaryR.Wright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），（美）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W.R.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史蒂文斯（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W.RichardStevens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雪莹等译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TN915.04/5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C++ Primer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（美）李普曼，（美）拉乔伊，（美）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默著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TP312C/709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IP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路由协议疑难解析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（美）阿齐兹，（美）马蒂著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Android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数据库应用编程：为企业开发数据驱动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Android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（美）梅德尼克斯著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TN929.53/384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iOS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数据库应用高级编程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艾烈希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TN929.53/290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计算机与电子信息学院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自动化专业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论信息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空间的大成智慧：思维科学、文学艺术与信息网络的交融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钱学森，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戴汝为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Computer-Controlled Systems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Theory and Design=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计算机控制系统：理论与设计（第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karlJAstrom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Bjorn Wittenmark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TP273/A859a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Modern control engineering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＝现代控制工程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Katsuhiko Ogata/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TP13/O-34E4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、控制系统设计指南（第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 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)George Ellis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著；刘君华，汤晓君译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TP273/244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、论系统工程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钱学森等著；中国系统工程学会，上海交通大学编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、过程控制工程设计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孙洪程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李大字编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TP273-43/100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、电机与拖动基础（第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李发海，王岩编著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、控制系统仿真与计算机辅助设计（第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薛定宇编著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、可编程序控制器原理与设计（第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 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 David A. Geller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著；于玲译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TM571.6-43/1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、工业自动化仪表与过程控制（第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张根宝主编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西北工业大学出版社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建筑工程学院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建筑学专业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、建筑：形式、空间和秩序（第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（美）程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大锦著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刘丛红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天津大学出版社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、走向新建筑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（法）勒•柯布西耶著；杨至德译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江苏科学技术出版社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、建筑形式的逻辑概念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（德）托马斯•史密特著；肖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毅强译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、建筑语汇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爱德华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.T.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怀特著；林敏哲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林明毅译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大连理工大学出版社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TU204/79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、图解思考：供建筑师和设计师应用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拉索著；邱贤丰译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TU207/20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、世界建筑大师名作图析（第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（美）罗杰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.H.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克拉克，（美）迈克尔•波斯著；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汤纪敏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包志禹译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TU206/275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、现代建筑：一部批判的历史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（美）肯尼斯•弗兰姆普敦著；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张钦楠等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生活•读书•新知三联书店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TU-091/50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、现代建筑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（意）曼弗雷多•塔夫里，（意）弗朗切斯科•达尔科（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FrangcescoDalCo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）著；刘先觉等译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TU-091/11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、建筑的复杂性与矛盾性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（美）文丘里著；周卜颐译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知识产权出版社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、设计的开始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王澍编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建筑工程学院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土木工程（工程管理）专业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、外国近现代建筑史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罗小未主编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TU-091.14/1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、建筑施工中的新技术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张希黔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黄声享著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TU74/49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、建筑地基基础工程施工技术指南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滕延京主编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TU47-62/4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、监理工程师执业指导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杨萍主编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TU712/123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平法制图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的钢筋加工下料计算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高竞等主编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TU375.01/2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、科学管理原理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泰勒著；黄榛译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、组织与管理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切斯特•巴纳德著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、多层及高层钢筋混凝土结构设计技术措施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中国中元兴华工程公司编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TU973/46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、建筑结构设计施工质量控制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张吉人编著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、造价工程师入门手册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袁建新主编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建筑工程学院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土木工程（建筑工程）专业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、抗震工程学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沈聚敏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TU352.1/8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、结构概念和体系（第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（美）林同炎，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S.D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斯多台斯伯利著；高立人等译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U31/3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、实用高层建筑结构设计（第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傅学怡编著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、地基与基础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顾晓鲁等主编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TU47/40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、复杂高层建筑结构设计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徐培福主编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TU973/37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、建筑施工中的新技术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张希黔，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黄声享著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TU74/49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、多层及高层钢筋混凝土结构设计技术措施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中国中元兴华工程公司编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TU973/46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、建筑地基基础工程施工技术指南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滕延京主编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TU47-62/4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、外国近现代建筑史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罗小未主编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U-091.14/1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、建筑结构设计施工质量控制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张吉人编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建筑工程学院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环境设计专业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、第二十一届亚太区室内设计大奖入围及获奖作品选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深圳市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艺力文化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发展有限公司编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华南理工大学出版社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、亚太平面设计年鉴•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广州三度出版社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、亚太平面设计年鉴•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广州三度出版社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、世界现代设计史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王受之著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中国青年出版社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J509.1/9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、世界平面设计史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王受之著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中国青年出版社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J509.1/12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、第二十届亚太入围作品集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 2013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室内装饰亚太设计年鉴铭心设计专营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华南理工大学出版社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、亚太景观设计年鉴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亚太建筑出版有限公司编著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中国林业出版社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、景观设计学：场地规划与设计手册（第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（美）斯塔克著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TU986.2-62/4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、现代景观规划设计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刘滨谊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东南大学出版社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、西方现代景观设计的理论与实践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王向荣，林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箐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、世界室内设计史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（美）约翰•派尔著；刘先觉等译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思想政治教育（公共事业管理）专业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、自由放任资本主义的失败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（美）保罗•克雷格•罗伯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茨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著；秦伟译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生活•读书•新知三联书店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、保守资本主义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（英）大卫•雷斯曼著；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吴敏译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社会科学文献出版社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F03/33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、资本主义的未来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（德）舍勒著；刘小枫主编；曹卫东等译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、科学管理原理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（美）泰勒著；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马风才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、管理行为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赫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伯特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西蒙著；詹正茂译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、第五项修炼：学习型组织的艺术与实践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（美）圣吉著；张成林译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、公共政策工具：对公共管理工具的评价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B.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盖伊•彼得斯，（美）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兰斯•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K.M.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冯尼斯潘编；顾建光译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、管理思想的演变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（美）丹尼尔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雷恩著；赵睿等译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中国社会科学出版社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、摒弃官僚制：政府再造的五项战略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戴维•奥斯本（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DavidOsborne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），彼德•普拉斯特里克（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PeterPlastrik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）著；谭功荣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刘霞译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D035.1/11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、新公共政策：民主制度下的公共政策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（美）海伦•英格兰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Helen Ingram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），（美）斯蒂文•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R.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史密斯（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Steven Rathgeb Smith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）编著；钟振明，朱涛译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思想政治教育（师范）专业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、文明的冲突与世界秩序的重建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（美）塞缪尔•亨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廷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顿著；周琪等译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新华出版社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D5/110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、国家间政治：权力斗争与和平（第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（美）汉斯•摩根索著；（美）肯尼思•汤普森，戴维•克林顿修订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、大棋局：美国的首要地位及其战略地缘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 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兹比格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纽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•布热津斯基著；中国国际问题研究译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D871.20/24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、国际政治理论探索在中国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资中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筠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、美国与中国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（美）费正清著；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张理译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世界知识出版社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D822.71/1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、学会生存：教育世界的今天和明天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联合国教科文组织国际教育发展委员会编著；华东师范大学比较教育研究所译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G40/75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、马克思的幽灵：债务国家、哀悼活动和新国际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（法）雅克•德里达著；何一译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A81/70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、马克思的复仇：资本主义的复苏和苏联集权社会主义的灭亡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（英）梅格纳德•德赛著；汪澄清译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D033.3/32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、马克思与恩格斯：学术思想关系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特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雷尔•卡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著；姜海波，王贵贤等译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A7/3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、资本主义反对资本主义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米歇尔•阿尔贝尔著；杨祖功等译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社会科学文献出版社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D033.3/23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法学专业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、法治及其本土资源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苏力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中国政法大学出版社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、民法学说与判例研究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泽鉴著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D913.04-53/3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、民法物权论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在全著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中国政法大学出版社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民法债编总论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郑玉波著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中国政法大学出版社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、条约法概论（第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浩培著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法律出版社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、国际法引论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铁崖著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、刑法学的新动向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刘志伟主编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中国人民公安大学出版社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、法哲学：价值与事实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瓦克斯著；谭宇生译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译林出版社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、法学方法论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杨仁寿编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中国政法大学出版社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、比较宪法学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韩大元主编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汉语言文学（网络采编）专业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、新闻学概论（第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李良荣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复旦大学出版社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、当代新闻学原理（第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刘建明编著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、新闻传播学（第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黄旦著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G210/43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、新闻学概论新编（第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蔡铭泽编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暨南大学出版社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、新闻报道与写作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（美）梅尔文•门彻（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Melvin Mencher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展江主译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华夏出版社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理论十讲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力丹著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复旦大学出版社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、新闻理论教程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杨保军著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、实用新闻采访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戚鸣著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新华出版社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G212.1/8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、新闻评论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马少华著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中南大学出版社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、新闻与大众传媒通论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李永健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展江主编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G210-43/2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汉语言文学（师范）专业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、全球化与后现代教育学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（加）大卫•杰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里•史密斯著；郭洋生译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G40-06/4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、中外教育经典案例评析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魏薇等编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山东人民出版社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G40/98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、西方现代教育论著选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王承绪，赵祥麟编译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、教师专业化的理论与实践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教育部师范教育司组织编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、世界教育名著通览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任钟印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湖北教育出版社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、西方语言学名著选读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胡明扬主编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H3-43/1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、普通语言学教程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（瑞士）费尔迪南•德•索绪尔著；高名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凯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译；岑麒祥，叶蜚声校注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H0/11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、句法结构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（美）乔姆斯基著；邢公畹等译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中国社会科学出版社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、西方美学史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谮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人民文学出版社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、诗学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（古希腊）亚理斯多德著；罗念生译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人民文学出版社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历史学（师范）专业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、中国近代史资料丛刊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蒋廷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黻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上海古籍出版社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、中华民国史档案资料汇编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中国第二历史档案馆编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凤凰出版社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、旧制度与大革命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（法）托克维尔著；冯棠译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K565.41/11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、音调未定的传统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维铮著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、内北国而外中国：蒙元史研究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萧启庆著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中华书局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、宋代日记丛编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顾宏义，李文整理标校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上海书店出版社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宋史十讲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邓广铭著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中华书局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文法学院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学前教育（师范）专业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、外国优秀教师的教育特色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周成平主编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、当代国外教学理论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巨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瑛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梅，刘旭东编著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G42/22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、班级管理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李伟胜著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华东师范大学出版社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、教学策略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李晓文；王莹编著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、教育新理念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袁振国著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G40/83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、教会学生思维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郅庭瑾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、教育评价与测量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黄光扬主编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华东师范大学出版社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、师生沟通的艺术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屠荣生，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唐思群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G456/3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、课堂管理的策略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杜萍编著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G424.21/17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、课程理论与课程创新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（美）麦克尼尔著；徐斌艳，陈家刚主译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 · 教育技术学（教育软件工程）专业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1、你必须知道的.NET/王涛著/电子工业出版社/2011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2、就这么简单：Web开发中的可用性和用户体验/向怡宁著/清华大学出版社/2008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3、世界500强互联网产品经理管理笔记/韩伟/电子工业出版社/2014/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4、Cocos2d-x 3.x 游戏开发/钟迪龙著/电子工业出版社/2014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TN929.53/327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5、写给大家看的设计书/（美）Robin Williams著；苏金国，刘亮译/人民邮电出版社/2009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TS881/17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6、疯狂的站长：从穷站长到富站长/温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世豪著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/清华大学出版社/2011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7、大道至简：软件工程实践者的思想/周爱民著/电子工业出版社/2012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8、人月神话/（美）布鲁克斯著/清华大学出版社/2015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待补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9、代码之美/（美）AndyOram，Greg Wilson编；BC Group译/机械工业出版社/2009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F471.266/74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10、Java编程思想（第4版）/（美）BruceEckel，（美）AlexanderStepanov，（美）PaulMcJones著/机械工业出版社/2013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待补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 · 教育技术学（数字媒体）专业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1、CG影视特效制作揭秘/王怡峥编著/人民邮电出版社/2012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2、写给大家看的设计书（第3版）/（美）Robin Williams著；苏金国，刘亮译/人民邮电出版社/2009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TS881/17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3、数字绘图的光照与渲染技术/（美）Jeremy Birn著；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杜静芬译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/清华大学出版社/2008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TP391.41/1647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4、就这么简单：Web开发中的可用性和用户体验/向怡宁著/清华大学出版社/2008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5、疯狂的站长：从穷站长到富站长/温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世豪著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/清华大学出版社/2011/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6、超越平凡的平面设计: 版式设计原理与应用/（美）John McWade著；侯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景艳译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/人民邮电出版社/2010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J506/32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7、Flash游戏编程基础教程/（加）Rex van der Spuy著；李鑫，陈文登，付斌译/人民邮电出版社/2011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TP391.41/2189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8、梦想世界：动画美术设计/巴彻著/人民邮电出版社/2010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9、版式设计原理/（日）佐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佐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木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刚士著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武湛译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/中国青年出版社/2007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10、每天懂一点色彩心理学/（日）木瓜制造，原田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玲仁著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；郭勇译/湖南文艺出版社/2013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J063/94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 · 数学与应用数学（统计与金融数学）专业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1、正能量投资学：股民的自我修养/端宏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斌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著/中国发展出版社/2013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F830.91/282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2、大数据时代：生活、工作与思维的大变革/（英）维克托·迈尔-舍恩伯格, 肯尼思·库克耶著；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盛杨燕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, 周涛译/浙江人民出版社/2013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F062.5/50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3、数据化管理：洞悉零售及电子商务运营/黄成明著/电子工业出版社/2014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TP274/133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4、大败局/吴晓波著/浙江大学出版社/2013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F279.23/242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5、谁说菜鸟不会数据分析·工具篇/张文霖，狄松，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林凤琼编著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/电子工业出版社/2013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6、谁说菜鸟不会数据分析·入门篇/张文霖，刘夏璐，狄松编著/电子工业出版社/2013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7、参与感：小米口碑营销内部手册/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黎万强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著/中信出版社/2014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F426.63/16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8、数学大师：从芝诺到庞加莱/（美）埃里克·坦普尔·贝尔著；</w:t>
            </w:r>
            <w:proofErr w:type="gramStart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徐源译</w:t>
            </w:r>
            <w:proofErr w:type="gramEnd"/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/上海科技教育出版社/2012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9、与数学大师面对面/丘成桐主编/高等教育出版社/2015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10、Excel函数与公式实战技巧精粹/Excel Home编著/人民邮电出版社/2008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数学与应用数学（师范）专业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、数学分析解题指南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林源渠，方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企勤编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、中学数学课程教研论文写作及案例分析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陈美英，李晓培，薛志坚主编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华中师范大学出版社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、数学指南：实用数学手册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（德）埃伯哈德•蔡德勒等编；李文林等译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O1-62/33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、数学之英文写作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汤涛，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丁玖编著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、怎样解题：数学思维的新方法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波利亚（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George Polya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）著；涂泓，冯承天译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上海科技教育出版社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O1-44/39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、中学数学课题研究与论文写作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叶立军著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、小学数学课题研究与论文写作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王秀玲，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刘堤仿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LATEX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入门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刘海洋编著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、中学数学教学设计（第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何小亚，姚静编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、数学文献检索与论文写作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冯国平编著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西南交通大学出版社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信息与计算科学（企业信息化）专业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、互联网思维：商业颠覆与重构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陈光锋编著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、梦想照进现实：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位中国互联网企业家创业故事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陈中，赵秀芹，童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K825.38/143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强互联网产品经理管理笔记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韩伟著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、大道至简：软件工程实践者的思想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周爱民著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、人月神话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（美）布鲁克斯著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、世界是平的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托马斯•弗里德曼著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湖南科学技术出版社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Java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编程思想（第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BruceEckel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AlexanderStepanov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PaulMcJones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、代码之美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AndyOram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Greg Wilson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编；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BC Group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、你必须知道的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.NET/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王涛著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、数学之美（第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吴军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TP301.6/98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物理学（太阳能电池）专业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、太阳能电池：工作原理、技术和系统应用＝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Solar cells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operating principles,technology and system     applications/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（澳）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Martin A. Green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编著；狄大卫等译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TM914.4/10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、费恩曼物理学讲义•第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1,3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费恩曼等著；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郑永令等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O4-43/120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、朗道理论物理学教程（共十卷）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（苏）朗道，栗弗席兹著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Large-scale solar power system design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an engineering guide for grid-connected solar power     generation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＝大规模太阳能系统设计：太阳能光伏并网发电工程技术指南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Peter Gevorkian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哈尔滨工业大学出版社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TM615/G396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、太阳能电池物理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（英）纳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尔逊著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、电气电子技术基础（第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休格斯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、半导体器件物理与工艺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（美）施敏，李明逵著；王明湘、赵鹤鸣译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苏州大学出版社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Mathematical methods for Physics and engineering/ Bence, S. J. (Stephen John)/ Henry Dream press    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、集成电路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(IC)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制程简论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TN4/76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TFT LCD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面板的驱动与设计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戴亚翔著；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田民波修订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TN321/1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、薄膜技术与薄膜材料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TB43/8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、高密度封装基板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TN41/5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、电子封装工程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TN605/2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、磁性材料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田民波编著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TM271/2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、薄膜制备技术基础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（日）麻蒔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立男著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；陈国荣，刘晓萌，莫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晓亮译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TB43/12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物理学（师范）专业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、力学（第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赵凯华，罗蔚茵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、力学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张汉壮，王文全编著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、力学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舒幼生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、力学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梁昆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淼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、力学（第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郑永令，贾起民，方小敏著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、《数学物理方法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版》全程导学及习题全解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苗明川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中国时代经济出版社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、《固体物理学》全程导学及习题全解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段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辰编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中国时代经济出版社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地理科学（师范）专业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、海洋产业资源与经济研究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孙吉亭等著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海洋出版社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、人口地理学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李玉江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张果主编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C922-43/1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、中国文化地理概述（第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胡兆量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阿尔斯朗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琼达等编著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G07-43/1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、资源环境遥感探测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徐瑞松编著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中国科学技术大学出版社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、自然灾害（第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陈颙，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史培军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、城市地理学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理查德•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P.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格林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詹姆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斯•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B.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皮克著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中国地理学会城市地理专业委员会译校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K901/20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、地理科学导论（第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潘玉君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武友德，陆小道编著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、地理教学论（第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王民，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仲小敏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、旅游地理学（第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保继刚，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楚义芳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、多媒体技术教程（第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胡晓峰，吴玲达，老松杨等编著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地理科学（非师范）专业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、中国海洋旅游产业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黄少辉主编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广东经济出版社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、旅游规划与设计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北京大学旅游研究与规划中心主编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中国建筑工业出版社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F592.1/6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、旅游资源开发及管理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马耀峰主编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、旅游管理信息系统（第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查良松，陆均良，罗仕伟编著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、生态旅游：理论与实践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陈玲玲，严伟，潘鸿雷编著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复旦大学出版社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、文化遗产与旅游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DallenJ.Timothy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孙业红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中国旅游出版社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、休闲与旅游研究方法（第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/A. J.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维尔著；聂小荣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丁丽军译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C913.3-3/1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、中国历史地理概述（第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邹逸麟编著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、乡土地理教程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王静爱等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、世界文化地理（第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邓辉编著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外国语学院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英语（经贸）专业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、国际商务•英文版（第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（美）沃尔著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、国际贸易实务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盛美娟，梁志刚主编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、商务口译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赵军峰主编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外语教学与研究出版社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H315.9/338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、国际商务谈判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英文版•原书第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（美）列维奇，（美）桑德斯，（美）巴里著；程德俊译注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、国际贸易（第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阿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普尔亚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德等著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、商务世界的跨文化沟通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（美）赫纳（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Michael B.Hinner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上海外语教育出版社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、经济学（第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（美）保罗•萨缪尔森，威廉•诺德豪斯著；萧琛主译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、电子商务导论（第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（美）埃弗瑞姆•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特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伯恩等著；王健译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、外贸函电（第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赵银德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、国际营销（英文版•第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（美）菲利普•凯特奥拉，（美）玛丽•吉利，（美）约翰•格雷厄姆著；崔新健改编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F740.2/C359E16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外国语学院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英语（旅游）专业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、旅游地理学（第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保继刚，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楚义芳编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、旅游学概论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伟编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、邮轮实务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唐由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庆编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、旅游英语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吴云等编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旅游教育出版社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、旅游文化学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姚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昆遗，贡小妹编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旅游教育出版社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、高尔夫概论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韩烈保著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克里斯•库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珀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等编著；张俐俐等编译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、旅游体验研究：一种现象学的视角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谢彦君著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南开大学出版社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、生态旅游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张建萍主编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中国旅游出版社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F590.7-43/6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、生态旅游与植被：芦芽山自然保护区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程占红著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中国环境科学出版社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Q948.15/6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外国语学院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英语（涉外文秘）专业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、卓越公共关系与传播管理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詹姆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斯•格鲁尼格著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、有效的公共关系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（美）格伦•布鲁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等著；明安香译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华夏出版社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C912.3/156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、文案训练手册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（美）约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瑟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夫•休格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曼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著；杨紫苏，张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晓丽译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、人际关系心理学（第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彭贤，李海青编著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The Psychology of Interpersonal Relationships/Ellen Berscheid, Pamela Regan./Pearson Prentice     Hall/2005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As We Speak: How to Make Your Point and Have It Stick/Peter Meyers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Shann Nix/Atria Books/2011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、活动策划完全手册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（美）艾伦著；王向宁等译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旅游教育出版社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、涉外秘书学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詹银才著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浙江大学出版社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Administrative Assistant's and Secretary's Handbook/James Stroman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Kevin Wilson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Jennifer Wauson    /Mcgraw-Hill/2011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The Definitive Personal Assistant &amp; Secretarial Handbook: A Best Practice Guide for All      Secretaries, PAs, Office Managers and Executive Assistants/France,Sue/ Kogan Page, Limited;Ingram Publisher Services [Distributor]/2012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外国语学院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英语（师范）专业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A course in English language teaching=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英语教学法教程（第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王蔷主编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高等教育出版社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/2006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H319.3-43/W246E2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、大教学论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（捷）夸美纽斯著；傅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任敢译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教育科学出版社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G42/11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、班主任工作漫谈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魏书生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译林出版社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、莎士比亚经典作品集（英文）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（英）威廉•莎士比亚著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世界图书上海出版公司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I561.33/S527j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Robinson Crusoe/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Daniel Defoe/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I561.44/D314a/3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Pride and Prejudice/ Jane Austen/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中国对外翻译出版公司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The Scarlet Letter the Scarlet Letter/ Hawthorne, Nathaniel/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中央编译出版社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、汤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•索亚历险记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哈克贝利•芬历险记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（美）马克•吐温著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I712.44/T969h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The old Man and the Sea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老人与海（名家名著名释导读版）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（美）海明威著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H319.4/87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、计算机辅助第二语言研究方法与应用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王立非主编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外语教学与研究出版社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H09-39/1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外国语学院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英语（翻译）专业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、翻译的技巧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钱歌川著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世界图书北京出版公司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、翻译的基本知识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钱歌川著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世界图书北京出版公司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H315.9/15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、中式英语之鉴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琼•平卡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外语教学与研究出版社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H315.9/161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、翻译辨误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陈德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彰编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外语教学与研究出版社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、翻译辨误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2/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陈德彰著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外语教学与研究出版社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、英汉翻译二十讲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曹明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伦编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、译道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: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名家翻译之道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曦编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、高级翻译十二讲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杨全红著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武汉大学出版社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Contemporary translation theories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＝当代翻译理论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/Edwin  Gentzler/Shanghai Foreign Language     Education Press/2004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H059/G339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、翻译研究（第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（英）巴斯内特著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上海外语教育出版社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经济管理学院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市场营销专业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、销售中的心理学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（美）博恩•崔西著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、营销管理（第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（美）菲利普•科特勒，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凯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文•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莱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恩•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凯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勒著；王永贵等译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格致出版社，上海人民出版社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、定位：有史以来对美国营销影响最大的观念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（美）里斯，（美）特劳特著；谢伟山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苑爱冬译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F274/449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、网络营销决胜武器：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软文营销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实战方法、案例、问题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徐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茂权著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电子工业出版社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微信营销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招：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用微信做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自我营销打造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超级人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脉和钱脉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肖森舟，李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人民日报出版社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、第三次零售革命：拥抱消费者主权时代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颜艳春著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、消费者行为与营销战略（第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 J.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保罗•彼德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杰里•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C.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奥尔森著；韩德昌主译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东北财经大学出版社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F713.5/102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、超精明的消费心理学：每天读点实用漫画心理学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博锋编著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北京理工大学出版社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F713.55/68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、消费心理理论与实务（第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杨大蓉，陈福明编著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、消费心理学：无所不在的时尚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（美）所罗门，（美）拉博尔特著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经济管理学院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市场营销（物流管理）专业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、精益供应链与物流管理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（美）麦尔森著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人民邮电出版社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、采购与供应策略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英国皇家采购与供应学会（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CIPS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）著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机械工业出版社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、蜘蛛：物流战略高管手记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杨臻著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I247.57/2066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、电子商务物流管理（第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吴健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、城市物流配送管理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汪晓霞编著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北京交通大学出版社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、物流园区：规划•开发•运营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王宏新著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F253/30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、物联网与智能物流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王喜富主编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MRO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连锁物流数据分析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孙林著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、物流帝国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潘葱聪著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九州出版社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、物流成本分析与控制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赵钢，周凌云主编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北京交通大学出版社清华大学出版社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经济管理学院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会计学专业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、会计大百科辞典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于玉林主编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上海财经大学出版社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、会计学原理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许家林编著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、会计理论（第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魏明海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龚凯颂主编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东北财经大学出版社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F230/144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财报就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像一本故事书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刘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顺仁著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山西人民出版社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、现代大众会计：大众会计与理财指南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于玉林主编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经济科学出版社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、现代西方会计理论（第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葛家澍，林志军著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厦门大学出版社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、西方会计学名著导读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许家林主编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、财经科学研究、文献阅读与应用写作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于玉林主编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经济科学出版社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、财务控制契约理论及应用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韩东平著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、证券市场与会计监督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陈汉文著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经济管理学院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会计学（注册会计师）专业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、会计发展史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王建忠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,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张俊民主编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东北财经大学出版社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F23-09/3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、会计学原理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阎德玉主编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、会计理论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许家林主编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、原来会计可以这么学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汪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一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凡著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立信会计出版社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、会计学撮要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张连起著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经济科学出版社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、国际会计前沿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王松年主编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上海财经大学出版社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F811.2/9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世纪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个会计难题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张文贤主编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立信会计出版社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、会计理论发展通论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许家林主笔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经济科学出版社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、现代会计理论：会计系统论、会计信息论与会计控制论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于玉林编著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经济科学出版社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、新战略管理会计——资金运动会计理论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易庭源著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中国财政经济出版社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经济管理学院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国际经济与贸易专业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、国际经济学：理论与政策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•上册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（美）保罗•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•克鲁格曼，茅瑞斯•奥伯斯法尔德著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F11-0/46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、国际经济学：理论与政策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)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•下册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（美）保罗•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•克鲁格曼，茅瑞斯•奥伯斯法尔德著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F11-0/46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、国际商务（第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/(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美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)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查尔斯•希尔著；王蔷等译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F740/51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、货币金融学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弗雷德里克•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米什金著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；郑艳文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,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荆国勇译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F830/111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、高级宏观经济学导论：增长与经济周期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索伦森等著；王文平，赵峰译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F015/67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、计量经济分析•上下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威廉•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H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•格林著；张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成思译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F224.0/101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、经济增长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戴维•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•韦尔著；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王劲峰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F061.2/18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、激励理论：动机与信息经济学（第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坎贝尔著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C936/117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、用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Stata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学计量经济学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克里斯托弗•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鲍姆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著；王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忠玉译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F224.0-39/5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、计量经济学导论（第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杰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弗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里•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•伍德里奇著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中国人民大学出版社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体育系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体育教育专业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、奥林匹克运动员训练的理论与方法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黄签名著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天津大学出版社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、体育硕士专业学位研究生入学全国联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考体育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综合考试大纲及指南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全国体育硕士专业学位论证专家小组编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北京体育大学出版社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、思考体育：关于百多年来中国体育思想演化的梳理和反思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金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光辉著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世界图书上海出版公司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2015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国家教师资格考试中学套装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公教育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教师资格考试研究院编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5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、运动营养与健康和运动能力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Melinda M. Manore, Nanna L. Meyer, Janice Thompson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著；曹建民，苏浩，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   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许春艳译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北京体育大学出版社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G804.32/9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、肌肉健美训练图解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Fredreic Delavier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编著；李振华，胡坚莉译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山东科学技术出版社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G883-64/1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NBA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教练员训练指南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（美）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乔治欧主编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人民体育出版社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、最新篮球规则图解•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2015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版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许博主编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化学工业出版社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G841.4-64/2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、中公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2015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国家教师资格考试专用教材：综合素质小学（最新版）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公教育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教师资格考试研究院编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、足球教学训练工作指南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何志林主编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人民体育出版社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艺术系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音乐学（师范）专业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、演奏艺术的生理心理学津要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（德）雷娜特•克洛佩尔著；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钱泥译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上海音乐出版社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、钢琴演奏之道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赵晓生著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上海音乐出版社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lastRenderedPageBreak/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、退步集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陈丹青著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广西师范大学出版社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待补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、何谓懂音乐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杨燕迪著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广西师范大学出版社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、艺术概论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王宏建主编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文化艺术出版社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、美的历程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李泽厚著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生活•读书•新知三联书店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、艺术哲学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（法）丹纳著；傅雷译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江苏文艺出版社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、美学散步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宗白华著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上海人民出版社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B83/8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、艺境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宗白华著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商务印书馆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朱光潜谈美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朱光潜著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华东师范大学出版社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待补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285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艺术系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•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A12ABB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音乐表演专业</w:t>
            </w:r>
            <w:r w:rsidRPr="00A12ABB">
              <w:rPr>
                <w:rFonts w:ascii="Calibri" w:eastAsia="宋体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、意大利歌曲集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尚家骧编译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人民音乐出版社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2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、中国艺术歌曲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曲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选•上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中华人民共和国文化部艺术司主编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文化艺术出版社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3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、中国艺术歌曲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曲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选•下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中华人民共和国文化部艺术司主编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文化艺术出版社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4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、意大利歌曲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首•上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周枫等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/1999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5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、意大利歌曲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首•下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周枫等</w:t>
            </w:r>
            <w:proofErr w:type="gramEnd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上海世界图书出版公司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6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、少儿歌曲全集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杨建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中著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山西教育出版社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电子图书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7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、中国艺术歌曲教程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杨孜孜，郑杰，赵</w:t>
            </w:r>
            <w:proofErr w:type="gramStart"/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丽萍著</w:t>
            </w:r>
            <w:proofErr w:type="gramEnd"/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上海教育出版社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8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、金铁霖声乐教学艺术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金铁霖，邹爱舒著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人民音乐出版社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电子图书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9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、音乐术语对照词典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罗伯托•勃拉奇尼编著；朱建，饶文心译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上海音乐出版社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 xml:space="preserve">J6-61/7 </w:t>
            </w:r>
          </w:p>
        </w:tc>
      </w:tr>
      <w:tr w:rsidR="00A12ABB" w:rsidRPr="00A12ABB" w:rsidTr="00C72C9D">
        <w:trPr>
          <w:trHeight w:val="30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10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、高考音乐强化训练声乐卷补充歌曲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余开基编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</w:t>
            </w:r>
            <w:r w:rsidRPr="00A12ABB">
              <w:rPr>
                <w:rFonts w:ascii="宋体" w:eastAsia="宋体" w:hAnsi="宋体" w:cs="Calibri" w:hint="eastAsia"/>
                <w:color w:val="000000"/>
                <w:sz w:val="21"/>
                <w:szCs w:val="21"/>
              </w:rPr>
              <w:t>湖南文艺出版社</w:t>
            </w:r>
            <w:r w:rsidRPr="00A12ABB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/2007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ABB" w:rsidRPr="00A12ABB" w:rsidRDefault="00A12ABB" w:rsidP="00A12AB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12AB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电子图书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12ABB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F6" w:rsidRDefault="00E67EF6" w:rsidP="00A12ABB">
      <w:pPr>
        <w:spacing w:after="0"/>
      </w:pPr>
      <w:r>
        <w:separator/>
      </w:r>
    </w:p>
  </w:endnote>
  <w:endnote w:type="continuationSeparator" w:id="0">
    <w:p w:rsidR="00E67EF6" w:rsidRDefault="00E67EF6" w:rsidP="00A12A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F6" w:rsidRDefault="00E67EF6" w:rsidP="00A12ABB">
      <w:pPr>
        <w:spacing w:after="0"/>
      </w:pPr>
      <w:r>
        <w:separator/>
      </w:r>
    </w:p>
  </w:footnote>
  <w:footnote w:type="continuationSeparator" w:id="0">
    <w:p w:rsidR="00E67EF6" w:rsidRDefault="00E67EF6" w:rsidP="00A12A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5E76"/>
    <w:rsid w:val="00323B43"/>
    <w:rsid w:val="003D37D8"/>
    <w:rsid w:val="00426133"/>
    <w:rsid w:val="004358AB"/>
    <w:rsid w:val="008B7726"/>
    <w:rsid w:val="00A12ABB"/>
    <w:rsid w:val="00B5148B"/>
    <w:rsid w:val="00BD0B19"/>
    <w:rsid w:val="00C72C9D"/>
    <w:rsid w:val="00D31D50"/>
    <w:rsid w:val="00E6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A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A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A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AB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12A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2ABB"/>
    <w:rPr>
      <w:color w:val="800080"/>
      <w:u w:val="single"/>
    </w:rPr>
  </w:style>
  <w:style w:type="paragraph" w:customStyle="1" w:styleId="font5">
    <w:name w:val="font5"/>
    <w:basedOn w:val="a"/>
    <w:rsid w:val="00A12A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font6">
    <w:name w:val="font6"/>
    <w:basedOn w:val="a"/>
    <w:rsid w:val="00A12ABB"/>
    <w:pPr>
      <w:adjustRightInd/>
      <w:snapToGrid/>
      <w:spacing w:before="100" w:beforeAutospacing="1" w:after="100" w:afterAutospacing="1"/>
    </w:pPr>
    <w:rPr>
      <w:rFonts w:ascii="Calibri" w:eastAsia="宋体" w:hAnsi="Calibri" w:cs="Calibri"/>
      <w:b/>
      <w:bCs/>
      <w:color w:val="000000"/>
      <w:sz w:val="21"/>
      <w:szCs w:val="21"/>
    </w:rPr>
  </w:style>
  <w:style w:type="paragraph" w:customStyle="1" w:styleId="font7">
    <w:name w:val="font7"/>
    <w:basedOn w:val="a"/>
    <w:rsid w:val="00A12A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8">
    <w:name w:val="font8"/>
    <w:basedOn w:val="a"/>
    <w:rsid w:val="00A12ABB"/>
    <w:pPr>
      <w:adjustRightInd/>
      <w:snapToGrid/>
      <w:spacing w:before="100" w:beforeAutospacing="1" w:after="100" w:afterAutospacing="1"/>
    </w:pPr>
    <w:rPr>
      <w:rFonts w:ascii="Calibri" w:eastAsia="宋体" w:hAnsi="Calibri" w:cs="Calibri"/>
      <w:color w:val="000000"/>
      <w:sz w:val="21"/>
      <w:szCs w:val="21"/>
    </w:rPr>
  </w:style>
  <w:style w:type="paragraph" w:customStyle="1" w:styleId="font9">
    <w:name w:val="font9"/>
    <w:basedOn w:val="a"/>
    <w:rsid w:val="00A12A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63">
    <w:name w:val="xl63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  <w:textAlignment w:val="top"/>
    </w:pPr>
    <w:rPr>
      <w:rFonts w:ascii="Calibri" w:eastAsia="宋体" w:hAnsi="Calibri" w:cs="Calibri"/>
      <w:color w:val="000000"/>
      <w:sz w:val="21"/>
      <w:szCs w:val="21"/>
    </w:rPr>
  </w:style>
  <w:style w:type="paragraph" w:customStyle="1" w:styleId="xl64">
    <w:name w:val="xl64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65">
    <w:name w:val="xl65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xl66">
    <w:name w:val="xl66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  <w:textAlignment w:val="top"/>
    </w:pPr>
    <w:rPr>
      <w:rFonts w:ascii="Calibri" w:eastAsia="宋体" w:hAnsi="Calibri" w:cs="Calibri"/>
      <w:color w:val="000000"/>
      <w:sz w:val="21"/>
      <w:szCs w:val="21"/>
    </w:rPr>
  </w:style>
  <w:style w:type="paragraph" w:customStyle="1" w:styleId="xl67">
    <w:name w:val="xl67"/>
    <w:basedOn w:val="a"/>
    <w:rsid w:val="00A12ABB"/>
    <w:pP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69">
    <w:name w:val="xl69"/>
    <w:basedOn w:val="a"/>
    <w:rsid w:val="00A12A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xl70">
    <w:name w:val="xl70"/>
    <w:basedOn w:val="a"/>
    <w:rsid w:val="00A12A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b/>
      <w:bCs/>
      <w:color w:val="000000"/>
      <w:sz w:val="21"/>
      <w:szCs w:val="21"/>
    </w:rPr>
  </w:style>
  <w:style w:type="paragraph" w:customStyle="1" w:styleId="xl71">
    <w:name w:val="xl71"/>
    <w:basedOn w:val="a"/>
    <w:rsid w:val="00A12ABB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  <w:textAlignment w:val="top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xl72">
    <w:name w:val="xl72"/>
    <w:basedOn w:val="a"/>
    <w:rsid w:val="00A12ABB"/>
    <w:pPr>
      <w:pBdr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  <w:jc w:val="both"/>
      <w:textAlignment w:val="top"/>
    </w:pPr>
    <w:rPr>
      <w:rFonts w:ascii="Calibri" w:eastAsia="宋体" w:hAnsi="Calibri" w:cs="Calibri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4455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2017-04-26T01:07:00Z</dcterms:modified>
</cp:coreProperties>
</file>