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995" w:lineRule="exact" w:before="0"/>
        <w:ind w:left="0" w:right="0" w:firstLine="0"/>
        <w:jc w:val="center"/>
        <w:rPr>
          <w:rFonts w:ascii="微软雅黑" w:hAnsi="微软雅黑" w:cs="微软雅黑" w:eastAsia="微软雅黑"/>
          <w:sz w:val="72"/>
          <w:szCs w:val="72"/>
        </w:rPr>
      </w:pPr>
      <w:r>
        <w:rPr>
          <w:rFonts w:ascii="微软雅黑" w:hAnsi="微软雅黑" w:cs="微软雅黑" w:eastAsia="微软雅黑"/>
          <w:b/>
          <w:bCs/>
          <w:spacing w:val="-3"/>
          <w:sz w:val="72"/>
          <w:szCs w:val="72"/>
        </w:rPr>
        <w:t>科学文库使用指南</w:t>
      </w:r>
      <w:r>
        <w:rPr>
          <w:rFonts w:ascii="微软雅黑" w:hAnsi="微软雅黑" w:cs="微软雅黑" w:eastAsia="微软雅黑"/>
          <w:sz w:val="72"/>
          <w:szCs w:val="72"/>
        </w:rPr>
      </w:r>
    </w:p>
    <w:p>
      <w:pPr>
        <w:spacing w:before="11"/>
        <w:ind w:left="2" w:right="0" w:firstLine="0"/>
        <w:jc w:val="center"/>
        <w:rPr>
          <w:rFonts w:ascii="微软雅黑" w:hAnsi="微软雅黑" w:cs="微软雅黑" w:eastAsia="微软雅黑"/>
          <w:sz w:val="28"/>
          <w:szCs w:val="28"/>
        </w:rPr>
      </w:pPr>
      <w:r>
        <w:rPr>
          <w:rFonts w:ascii="微软雅黑" w:hAnsi="微软雅黑" w:cs="微软雅黑" w:eastAsia="微软雅黑"/>
          <w:spacing w:val="-3"/>
          <w:sz w:val="28"/>
          <w:szCs w:val="28"/>
        </w:rPr>
        <w:t>（更新日期：</w:t>
      </w:r>
      <w:r>
        <w:rPr>
          <w:rFonts w:ascii="微软雅黑" w:hAnsi="微软雅黑" w:cs="微软雅黑" w:eastAsia="微软雅黑"/>
          <w:spacing w:val="-3"/>
          <w:sz w:val="28"/>
          <w:szCs w:val="28"/>
        </w:rPr>
        <w:t>2025/3/01</w:t>
      </w:r>
      <w:r>
        <w:rPr>
          <w:rFonts w:ascii="微软雅黑" w:hAnsi="微软雅黑" w:cs="微软雅黑" w:eastAsia="微软雅黑"/>
          <w:spacing w:val="-3"/>
          <w:sz w:val="28"/>
          <w:szCs w:val="28"/>
        </w:rPr>
        <w:t>）</w:t>
      </w: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8"/>
          <w:szCs w:val="28"/>
        </w:rPr>
      </w:pPr>
    </w:p>
    <w:p>
      <w:pPr>
        <w:spacing w:line="240" w:lineRule="auto" w:before="4"/>
        <w:rPr>
          <w:rFonts w:ascii="微软雅黑" w:hAnsi="微软雅黑" w:cs="微软雅黑" w:eastAsia="微软雅黑"/>
          <w:sz w:val="33"/>
          <w:szCs w:val="33"/>
        </w:rPr>
      </w:pPr>
    </w:p>
    <w:p>
      <w:pPr>
        <w:spacing w:line="291" w:lineRule="auto" w:before="0"/>
        <w:ind w:left="1380" w:right="1364" w:hanging="10"/>
        <w:jc w:val="center"/>
        <w:rPr>
          <w:rFonts w:ascii="微软雅黑" w:hAnsi="微软雅黑" w:cs="微软雅黑" w:eastAsia="微软雅黑"/>
          <w:sz w:val="28"/>
          <w:szCs w:val="28"/>
        </w:rPr>
      </w:pPr>
      <w:r>
        <w:rPr>
          <w:rFonts w:ascii="微软雅黑" w:hAnsi="微软雅黑" w:cs="微软雅黑" w:eastAsia="微软雅黑"/>
          <w:spacing w:val="-3"/>
          <w:sz w:val="28"/>
          <w:szCs w:val="28"/>
        </w:rPr>
        <w:t>数字产品部</w:t>
      </w:r>
      <w:r>
        <w:rPr>
          <w:rFonts w:ascii="微软雅黑" w:hAnsi="微软雅黑" w:cs="微软雅黑" w:eastAsia="微软雅黑"/>
          <w:spacing w:val="24"/>
          <w:sz w:val="28"/>
          <w:szCs w:val="28"/>
        </w:rPr>
        <w:t> </w:t>
      </w:r>
      <w:r>
        <w:rPr>
          <w:rFonts w:ascii="微软雅黑" w:hAnsi="微软雅黑" w:cs="微软雅黑" w:eastAsia="微软雅黑"/>
          <w:spacing w:val="-4"/>
          <w:sz w:val="28"/>
          <w:szCs w:val="28"/>
        </w:rPr>
        <w:t>中国科技出版传媒股份有限公司（科学出版社）</w:t>
      </w:r>
    </w:p>
    <w:p>
      <w:pPr>
        <w:spacing w:after="0" w:line="291" w:lineRule="auto"/>
        <w:jc w:val="center"/>
        <w:rPr>
          <w:rFonts w:ascii="微软雅黑" w:hAnsi="微软雅黑" w:cs="微软雅黑" w:eastAsia="微软雅黑"/>
          <w:sz w:val="28"/>
          <w:szCs w:val="28"/>
        </w:rPr>
        <w:sectPr>
          <w:headerReference w:type="default" r:id="rId5"/>
          <w:footerReference w:type="default" r:id="rId6"/>
          <w:type w:val="continuous"/>
          <w:pgSz w:w="11920" w:h="16850"/>
          <w:pgMar w:header="849" w:footer="1260" w:top="1360" w:bottom="1440" w:left="1660" w:right="1660"/>
          <w:pgNumType w:start="1"/>
        </w:sect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14"/>
        <w:rPr>
          <w:rFonts w:ascii="微软雅黑" w:hAnsi="微软雅黑" w:cs="微软雅黑" w:eastAsia="微软雅黑"/>
          <w:sz w:val="12"/>
          <w:szCs w:val="12"/>
        </w:rPr>
      </w:pPr>
    </w:p>
    <w:p>
      <w:pPr>
        <w:tabs>
          <w:tab w:pos="655" w:val="left" w:leader="none"/>
        </w:tabs>
        <w:spacing w:line="567" w:lineRule="exact" w:before="0"/>
        <w:ind w:left="0" w:right="390" w:firstLine="0"/>
        <w:jc w:val="center"/>
        <w:rPr>
          <w:rFonts w:ascii="微软雅黑" w:hAnsi="微软雅黑" w:cs="微软雅黑" w:eastAsia="微软雅黑"/>
          <w:sz w:val="44"/>
          <w:szCs w:val="44"/>
        </w:rPr>
      </w:pPr>
      <w:r>
        <w:rPr>
          <w:rFonts w:ascii="微软雅黑" w:hAnsi="微软雅黑" w:cs="微软雅黑" w:eastAsia="微软雅黑"/>
          <w:b/>
          <w:bCs/>
          <w:w w:val="95"/>
          <w:sz w:val="44"/>
          <w:szCs w:val="44"/>
        </w:rPr>
        <w:t>目</w:t>
        <w:tab/>
      </w:r>
      <w:r>
        <w:rPr>
          <w:rFonts w:ascii="微软雅黑" w:hAnsi="微软雅黑" w:cs="微软雅黑" w:eastAsia="微软雅黑"/>
          <w:b/>
          <w:bCs/>
          <w:sz w:val="44"/>
          <w:szCs w:val="44"/>
        </w:rPr>
        <w:t>录</w:t>
      </w:r>
      <w:r>
        <w:rPr>
          <w:rFonts w:ascii="微软雅黑" w:hAnsi="微软雅黑" w:cs="微软雅黑" w:eastAsia="微软雅黑"/>
          <w:sz w:val="44"/>
          <w:szCs w:val="44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59" w:val="left" w:leader="none"/>
              <w:tab w:pos="8879" w:val="right" w:leader="dot"/>
            </w:tabs>
            <w:spacing w:line="240" w:lineRule="auto" w:before="174"/>
            <w:ind w:right="0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bookmark0">
            <w:r>
              <w:rPr/>
              <w:t>1.</w:t>
              <w:tab/>
            </w:r>
            <w:r>
              <w:rPr>
                <w:rFonts w:ascii="微软雅黑" w:hAnsi="微软雅黑" w:cs="微软雅黑" w:eastAsia="微软雅黑"/>
              </w:rPr>
              <w:t>访问方式</w:t>
            </w:r>
            <w:r>
              <w:rPr/>
              <w:tab/>
            </w:r>
            <w:r>
              <w:rPr/>
              <w:t>3</w:t>
            </w:r>
          </w:hyperlink>
        </w:p>
        <w:p>
          <w:pPr>
            <w:pStyle w:val="TOC1"/>
            <w:tabs>
              <w:tab w:pos="559" w:val="left" w:leader="none"/>
              <w:tab w:pos="8879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/>
              <w:t>2.</w:t>
              <w:tab/>
            </w:r>
            <w:r>
              <w:rPr>
                <w:rFonts w:ascii="微软雅黑" w:hAnsi="微软雅黑" w:cs="微软雅黑" w:eastAsia="微软雅黑"/>
              </w:rPr>
              <w:t>访问权限</w:t>
            </w:r>
            <w:r>
              <w:rPr/>
              <w:tab/>
            </w:r>
            <w:r>
              <w:rPr/>
              <w:t>3</w:t>
            </w:r>
          </w:hyperlink>
        </w:p>
        <w:p>
          <w:pPr>
            <w:pStyle w:val="TOC1"/>
            <w:tabs>
              <w:tab w:pos="559" w:val="left" w:leader="none"/>
              <w:tab w:pos="8879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/>
              <w:t>3.</w:t>
              <w:tab/>
            </w:r>
            <w:r>
              <w:rPr>
                <w:rFonts w:ascii="微软雅黑" w:hAnsi="微软雅黑" w:cs="微软雅黑" w:eastAsia="微软雅黑"/>
                <w:spacing w:val="-3"/>
              </w:rPr>
              <w:t>使用要求</w:t>
            </w:r>
            <w:r>
              <w:rPr>
                <w:spacing w:val="-3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tabs>
              <w:tab w:pos="8879" w:val="right" w:leader="dot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spacing w:val="-1"/>
              </w:rPr>
              <w:t>3.1.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  <w:spacing w:val="-3"/>
              </w:rPr>
              <w:t>在线阅读</w:t>
            </w:r>
            <w:r>
              <w:rPr>
                <w:spacing w:val="-3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tabs>
              <w:tab w:pos="8879" w:val="right" w:leader="dot"/>
            </w:tabs>
            <w:spacing w:line="240" w:lineRule="auto" w:before="180"/>
            <w:ind w:right="0"/>
            <w:jc w:val="left"/>
          </w:pPr>
          <w:hyperlink w:history="true" w:anchor="_bookmark4">
            <w:r>
              <w:rPr>
                <w:spacing w:val="-1"/>
              </w:rPr>
              <w:t>3.2.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  <w:spacing w:val="-3"/>
              </w:rPr>
              <w:t>下载阅读</w:t>
            </w:r>
            <w:r>
              <w:rPr>
                <w:spacing w:val="-3"/>
              </w:rPr>
              <w:tab/>
            </w:r>
            <w:r>
              <w:rPr/>
              <w:t>4</w:t>
            </w:r>
          </w:hyperlink>
        </w:p>
        <w:p>
          <w:pPr>
            <w:pStyle w:val="TOC1"/>
            <w:tabs>
              <w:tab w:pos="559" w:val="left" w:leader="none"/>
              <w:tab w:pos="8879" w:val="right" w:leader="dot"/>
            </w:tabs>
            <w:spacing w:line="240" w:lineRule="auto"/>
            <w:ind w:right="0"/>
            <w:jc w:val="left"/>
          </w:pPr>
          <w:hyperlink w:history="true" w:anchor="_bookmark5">
            <w:r>
              <w:rPr/>
              <w:t>4.</w:t>
              <w:tab/>
            </w:r>
            <w:r>
              <w:rPr>
                <w:rFonts w:ascii="微软雅黑" w:hAnsi="微软雅黑" w:cs="微软雅黑" w:eastAsia="微软雅黑"/>
                <w:spacing w:val="-3"/>
              </w:rPr>
              <w:t>注册／登录</w:t>
            </w:r>
            <w:r>
              <w:rPr>
                <w:spacing w:val="-3"/>
              </w:rPr>
              <w:tab/>
            </w:r>
            <w:r>
              <w:rPr/>
              <w:t>6</w:t>
            </w:r>
          </w:hyperlink>
        </w:p>
        <w:p>
          <w:pPr>
            <w:pStyle w:val="TOC2"/>
            <w:tabs>
              <w:tab w:pos="8879" w:val="right" w:leader="dot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spacing w:val="-1"/>
              </w:rPr>
              <w:t>4.1.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</w:rPr>
              <w:t>账号注册</w:t>
            </w:r>
            <w:r>
              <w:rPr/>
              <w:tab/>
            </w:r>
            <w:r>
              <w:rPr/>
              <w:t>6</w:t>
            </w:r>
          </w:hyperlink>
        </w:p>
        <w:p>
          <w:pPr>
            <w:pStyle w:val="TOC2"/>
            <w:tabs>
              <w:tab w:pos="8879" w:val="right" w:leader="dot"/>
            </w:tabs>
            <w:spacing w:line="240" w:lineRule="auto"/>
            <w:ind w:right="0"/>
            <w:jc w:val="left"/>
          </w:pPr>
          <w:hyperlink w:history="true" w:anchor="_bookmark7">
            <w:r>
              <w:rPr>
                <w:spacing w:val="-1"/>
              </w:rPr>
              <w:t>4.2.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</w:rPr>
              <w:t>登录方式</w:t>
            </w:r>
            <w:r>
              <w:rPr/>
              <w:tab/>
            </w:r>
            <w:r>
              <w:rPr/>
              <w:t>6</w:t>
            </w:r>
          </w:hyperlink>
        </w:p>
        <w:p>
          <w:pPr>
            <w:pStyle w:val="TOC1"/>
            <w:tabs>
              <w:tab w:pos="559" w:val="left" w:leader="none"/>
              <w:tab w:pos="8879" w:val="right" w:leader="dot"/>
            </w:tabs>
            <w:spacing w:line="240" w:lineRule="auto" w:before="180"/>
            <w:ind w:right="0"/>
            <w:jc w:val="left"/>
          </w:pPr>
          <w:hyperlink w:history="true" w:anchor="_bookmark8">
            <w:r>
              <w:rPr/>
              <w:t>5.</w:t>
              <w:tab/>
            </w:r>
            <w:r>
              <w:rPr>
                <w:rFonts w:ascii="微软雅黑" w:hAnsi="微软雅黑" w:cs="微软雅黑" w:eastAsia="微软雅黑"/>
              </w:rPr>
              <w:t>个人中心</w:t>
            </w:r>
            <w:r>
              <w:rPr/>
              <w:tab/>
            </w:r>
            <w:r>
              <w:rPr/>
              <w:t>9</w:t>
            </w:r>
          </w:hyperlink>
        </w:p>
        <w:p>
          <w:pPr>
            <w:pStyle w:val="TOC2"/>
            <w:tabs>
              <w:tab w:pos="8879" w:val="right" w:leader="dot"/>
            </w:tabs>
            <w:spacing w:line="240" w:lineRule="auto"/>
            <w:ind w:right="0"/>
            <w:jc w:val="left"/>
          </w:pPr>
          <w:hyperlink w:history="true" w:anchor="_bookmark9">
            <w:r>
              <w:rPr>
                <w:spacing w:val="-1"/>
              </w:rPr>
              <w:t>5.1.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  <w:spacing w:val="-3"/>
              </w:rPr>
              <w:t>登录用户权限</w:t>
            </w:r>
            <w:r>
              <w:rPr>
                <w:spacing w:val="-3"/>
              </w:rPr>
              <w:tab/>
            </w:r>
            <w:r>
              <w:rPr/>
              <w:t>9</w:t>
            </w:r>
          </w:hyperlink>
        </w:p>
        <w:p>
          <w:pPr>
            <w:pStyle w:val="TOC2"/>
            <w:tabs>
              <w:tab w:pos="8879" w:val="right" w:leader="dot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spacing w:val="-1"/>
              </w:rPr>
              <w:t>5.2.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  <w:spacing w:val="-3"/>
              </w:rPr>
              <w:t>登录用户特色功能</w:t>
            </w:r>
            <w:r>
              <w:rPr>
                <w:spacing w:val="-3"/>
              </w:rPr>
              <w:tab/>
            </w:r>
            <w:r>
              <w:rPr/>
              <w:t>9</w:t>
            </w:r>
          </w:hyperlink>
        </w:p>
        <w:p>
          <w:pPr>
            <w:pStyle w:val="TOC1"/>
            <w:tabs>
              <w:tab w:pos="559" w:val="left" w:leader="none"/>
              <w:tab w:pos="8883" w:val="right" w:leader="dot"/>
            </w:tabs>
            <w:spacing w:line="240" w:lineRule="auto"/>
            <w:ind w:right="0"/>
            <w:jc w:val="left"/>
          </w:pPr>
          <w:hyperlink w:history="true" w:anchor="_bookmark11">
            <w:r>
              <w:rPr/>
              <w:t>6.</w:t>
              <w:tab/>
            </w:r>
            <w:r>
              <w:rPr>
                <w:rFonts w:ascii="微软雅黑" w:hAnsi="微软雅黑" w:cs="微软雅黑" w:eastAsia="微软雅黑"/>
                <w:spacing w:val="-4"/>
              </w:rPr>
              <w:t>检索和导航</w:t>
            </w:r>
            <w:r>
              <w:rPr>
                <w:spacing w:val="-4"/>
              </w:rPr>
              <w:tab/>
            </w:r>
            <w:r>
              <w:rPr/>
              <w:t>12</w:t>
            </w:r>
          </w:hyperlink>
        </w:p>
        <w:p>
          <w:pPr>
            <w:pStyle w:val="TOC2"/>
            <w:tabs>
              <w:tab w:pos="8883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spacing w:val="-1"/>
              </w:rPr>
              <w:t>6.1.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  <w:spacing w:val="-5"/>
              </w:rPr>
              <w:t>检索</w:t>
            </w:r>
            <w:r>
              <w:rPr>
                <w:spacing w:val="-5"/>
              </w:rPr>
              <w:tab/>
            </w:r>
            <w:r>
              <w:rPr/>
              <w:t>12</w:t>
            </w:r>
          </w:hyperlink>
        </w:p>
        <w:p>
          <w:pPr>
            <w:pStyle w:val="TOC2"/>
            <w:tabs>
              <w:tab w:pos="8883" w:val="right" w:leader="dot"/>
            </w:tabs>
            <w:spacing w:line="240" w:lineRule="auto" w:before="180"/>
            <w:ind w:right="0"/>
            <w:jc w:val="left"/>
          </w:pPr>
          <w:hyperlink w:history="true" w:anchor="_bookmark13">
            <w:r>
              <w:rPr>
                <w:spacing w:val="-1"/>
              </w:rPr>
              <w:t>6.2.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  <w:spacing w:val="-5"/>
              </w:rPr>
              <w:t>导航</w:t>
            </w:r>
            <w:r>
              <w:rPr>
                <w:spacing w:val="-5"/>
              </w:rPr>
              <w:tab/>
            </w:r>
            <w:r>
              <w:rPr/>
              <w:t>14</w:t>
            </w:r>
          </w:hyperlink>
        </w:p>
        <w:p>
          <w:pPr>
            <w:pStyle w:val="TOC1"/>
            <w:tabs>
              <w:tab w:pos="559" w:val="left" w:leader="none"/>
              <w:tab w:pos="8883" w:val="right" w:leader="dot"/>
            </w:tabs>
            <w:spacing w:line="240" w:lineRule="auto"/>
            <w:ind w:right="0"/>
            <w:jc w:val="left"/>
          </w:pPr>
          <w:hyperlink w:history="true" w:anchor="_bookmark14">
            <w:r>
              <w:rPr/>
              <w:t>7.</w:t>
              <w:tab/>
            </w:r>
            <w:r>
              <w:rPr>
                <w:rFonts w:ascii="微软雅黑" w:hAnsi="微软雅黑" w:cs="微软雅黑" w:eastAsia="微软雅黑"/>
                <w:spacing w:val="-3"/>
              </w:rPr>
              <w:t>在线阅读</w:t>
            </w:r>
            <w:r>
              <w:rPr>
                <w:spacing w:val="-3"/>
              </w:rPr>
              <w:tab/>
            </w:r>
            <w:r>
              <w:rPr/>
              <w:t>16</w:t>
            </w:r>
          </w:hyperlink>
        </w:p>
        <w:p>
          <w:pPr>
            <w:pStyle w:val="TOC2"/>
            <w:tabs>
              <w:tab w:pos="8883" w:val="right" w:leader="dot"/>
            </w:tabs>
            <w:spacing w:line="240" w:lineRule="auto"/>
            <w:ind w:right="0"/>
            <w:jc w:val="left"/>
          </w:pPr>
          <w:hyperlink w:history="true" w:anchor="_bookmark15">
            <w:r>
              <w:rPr>
                <w:spacing w:val="-1"/>
              </w:rPr>
              <w:t>7.1.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  <w:spacing w:val="-3"/>
              </w:rPr>
              <w:t>如何进入在线阅读</w:t>
            </w:r>
            <w:r>
              <w:rPr>
                <w:spacing w:val="-3"/>
              </w:rPr>
              <w:tab/>
            </w:r>
            <w:r>
              <w:rPr/>
              <w:t>16</w:t>
            </w:r>
          </w:hyperlink>
        </w:p>
        <w:p>
          <w:pPr>
            <w:pStyle w:val="TOC2"/>
            <w:tabs>
              <w:tab w:pos="8883" w:val="right" w:leader="dot"/>
            </w:tabs>
            <w:spacing w:line="240" w:lineRule="auto"/>
            <w:ind w:right="0"/>
            <w:jc w:val="left"/>
          </w:pPr>
          <w:hyperlink w:history="true" w:anchor="_bookmark16">
            <w:r>
              <w:rPr>
                <w:spacing w:val="-1"/>
              </w:rPr>
              <w:t>7.2.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</w:rPr>
              <w:t>基本布局</w:t>
            </w:r>
            <w:r>
              <w:rPr/>
              <w:tab/>
            </w:r>
            <w:r>
              <w:rPr/>
              <w:t>17</w:t>
            </w:r>
          </w:hyperlink>
        </w:p>
        <w:p>
          <w:pPr>
            <w:pStyle w:val="TOC2"/>
            <w:tabs>
              <w:tab w:pos="8883" w:val="right" w:leader="dot"/>
            </w:tabs>
            <w:spacing w:line="240" w:lineRule="auto" w:before="180"/>
            <w:ind w:right="0"/>
            <w:jc w:val="left"/>
          </w:pPr>
          <w:hyperlink w:history="true" w:anchor="_bookmark17">
            <w:r>
              <w:rPr>
                <w:spacing w:val="-1"/>
              </w:rPr>
              <w:t>7.3.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</w:rPr>
              <w:t>基本功能</w:t>
            </w:r>
            <w:r>
              <w:rPr/>
              <w:tab/>
            </w:r>
            <w:r>
              <w:rPr/>
              <w:t>18</w:t>
            </w:r>
          </w:hyperlink>
        </w:p>
        <w:p>
          <w:pPr>
            <w:pStyle w:val="TOC2"/>
            <w:tabs>
              <w:tab w:pos="8883" w:val="right" w:leader="dot"/>
            </w:tabs>
            <w:spacing w:line="240" w:lineRule="auto"/>
            <w:ind w:right="0"/>
            <w:jc w:val="left"/>
          </w:pPr>
          <w:hyperlink w:history="true" w:anchor="_bookmark18">
            <w:r>
              <w:rPr>
                <w:spacing w:val="-1"/>
              </w:rPr>
              <w:t>7.4.</w:t>
            </w:r>
            <w:r>
              <w:rPr/>
              <w:t> </w:t>
            </w:r>
            <w:r>
              <w:rPr>
                <w:spacing w:val="30"/>
              </w:rPr>
              <w:t> </w:t>
            </w:r>
            <w:r>
              <w:rPr>
                <w:rFonts w:ascii="微软雅黑" w:hAnsi="微软雅黑" w:cs="微软雅黑" w:eastAsia="微软雅黑"/>
              </w:rPr>
              <w:t>常用功能说明</w:t>
            </w:r>
            <w:r>
              <w:rPr/>
              <w:tab/>
            </w:r>
            <w:r>
              <w:rPr/>
              <w:t>18</w:t>
            </w:r>
          </w:hyperlink>
        </w:p>
        <w:p>
          <w:pPr>
            <w:pStyle w:val="TOC1"/>
            <w:tabs>
              <w:tab w:pos="559" w:val="left" w:leader="none"/>
              <w:tab w:pos="8883" w:val="right" w:leader="dot"/>
            </w:tabs>
            <w:spacing w:line="240" w:lineRule="auto"/>
            <w:ind w:right="0"/>
            <w:jc w:val="left"/>
          </w:pPr>
          <w:hyperlink w:history="true" w:anchor="_bookmark19">
            <w:r>
              <w:rPr/>
              <w:t>8.</w:t>
              <w:tab/>
            </w:r>
            <w:r>
              <w:rPr>
                <w:rFonts w:ascii="微软雅黑" w:hAnsi="微软雅黑" w:cs="微软雅黑" w:eastAsia="微软雅黑"/>
                <w:spacing w:val="-3"/>
              </w:rPr>
              <w:t>问题反馈</w:t>
            </w:r>
            <w:r>
              <w:rPr>
                <w:spacing w:val="-3"/>
              </w:rPr>
              <w:tab/>
            </w:r>
            <w:r>
              <w:rPr/>
              <w:t>22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20" w:h="16850"/>
          <w:pgMar w:header="849" w:footer="1260" w:top="1360" w:bottom="1440" w:left="1660" w:right="1260"/>
        </w:sectPr>
      </w:pPr>
    </w:p>
    <w:p>
      <w:pPr>
        <w:pStyle w:val="Heading1"/>
        <w:spacing w:line="240" w:lineRule="auto" w:before="200"/>
        <w:ind w:left="340" w:right="0"/>
        <w:jc w:val="left"/>
        <w:rPr>
          <w:b w:val="0"/>
          <w:bCs w:val="0"/>
        </w:rPr>
      </w:pPr>
      <w:bookmarkStart w:name="1. 访问方式" w:id="1"/>
      <w:bookmarkEnd w:id="1"/>
      <w:r>
        <w:rPr>
          <w:b w:val="0"/>
          <w:bCs w:val="0"/>
        </w:rPr>
      </w:r>
      <w:bookmarkStart w:name="_bookmark0" w:id="2"/>
      <w:bookmarkEnd w:id="2"/>
      <w:r>
        <w:rPr>
          <w:b w:val="0"/>
          <w:bCs w:val="0"/>
        </w:rPr>
      </w:r>
      <w:r>
        <w:rPr>
          <w:rFonts w:ascii="微软雅黑" w:hAnsi="微软雅黑" w:cs="微软雅黑" w:eastAsia="微软雅黑"/>
          <w:spacing w:val="-1"/>
        </w:rPr>
        <w:t>1.</w:t>
      </w:r>
      <w:r>
        <w:rPr>
          <w:rFonts w:ascii="微软雅黑" w:hAnsi="微软雅黑" w:cs="微软雅黑" w:eastAsia="微软雅黑"/>
          <w:spacing w:val="82"/>
        </w:rPr>
        <w:t> </w:t>
      </w:r>
      <w:r>
        <w:rPr/>
        <w:t>访问方式</w:t>
      </w:r>
      <w:r>
        <w:rPr>
          <w:b w:val="0"/>
          <w:bCs w:val="0"/>
        </w:rPr>
      </w:r>
    </w:p>
    <w:p>
      <w:pPr>
        <w:pStyle w:val="BodyText"/>
        <w:spacing w:line="414" w:lineRule="exact" w:before="244"/>
        <w:ind w:left="700" w:right="0"/>
        <w:jc w:val="left"/>
      </w:pPr>
      <w:r>
        <w:rPr/>
        <w:t>用户可以通过所在机构图书馆相关链接访问，也可以直接通过域名：</w:t>
      </w:r>
    </w:p>
    <w:p>
      <w:pPr>
        <w:pStyle w:val="BodyText"/>
        <w:spacing w:line="414" w:lineRule="exact"/>
        <w:ind w:left="220" w:right="0"/>
        <w:jc w:val="left"/>
      </w:pPr>
      <w:r>
        <w:rPr>
          <w:rFonts w:ascii="微软雅黑" w:hAnsi="微软雅黑" w:cs="微软雅黑" w:eastAsia="微软雅黑"/>
          <w:color w:val="0000FF"/>
          <w:w w:val="99"/>
        </w:rPr>
      </w:r>
      <w:hyperlink r:id="rId7">
        <w:r>
          <w:rPr>
            <w:rFonts w:ascii="微软雅黑" w:hAnsi="微软雅黑" w:cs="微软雅黑" w:eastAsia="微软雅黑"/>
            <w:color w:val="0000FF"/>
            <w:spacing w:val="-3"/>
            <w:u w:val="single" w:color="0000FF"/>
          </w:rPr>
          <w:t>https://book.sciencereading.cn</w:t>
        </w:r>
        <w:r>
          <w:rPr>
            <w:rFonts w:ascii="微软雅黑" w:hAnsi="微软雅黑" w:cs="微软雅黑" w:eastAsia="微软雅黑"/>
            <w:color w:val="0000FF"/>
            <w:spacing w:val="-24"/>
            <w:u w:val="single" w:color="0000FF"/>
          </w:rPr>
          <w:t> </w:t>
        </w:r>
        <w:r>
          <w:rPr>
            <w:rFonts w:ascii="微软雅黑" w:hAnsi="微软雅黑" w:cs="微软雅黑" w:eastAsia="微软雅黑"/>
            <w:color w:val="0000FF"/>
            <w:spacing w:val="-24"/>
          </w:rPr>
        </w:r>
      </w:hyperlink>
      <w:r>
        <w:rPr/>
        <w:t>访问科学文库。</w:t>
      </w:r>
    </w:p>
    <w:p>
      <w:pPr>
        <w:spacing w:line="240" w:lineRule="auto" w:before="2"/>
        <w:rPr>
          <w:rFonts w:ascii="微软雅黑" w:hAnsi="微软雅黑" w:cs="微软雅黑" w:eastAsia="微软雅黑"/>
          <w:sz w:val="17"/>
          <w:szCs w:val="17"/>
        </w:rPr>
      </w:pPr>
    </w:p>
    <w:p>
      <w:pPr>
        <w:pStyle w:val="BodyText"/>
        <w:spacing w:line="355" w:lineRule="exact"/>
        <w:ind w:left="340" w:right="0" w:firstLine="480"/>
        <w:jc w:val="left"/>
        <w:rPr>
          <w:rFonts w:ascii="微软雅黑" w:hAnsi="微软雅黑" w:cs="微软雅黑" w:eastAsia="微软雅黑"/>
        </w:rPr>
      </w:pPr>
      <w:r>
        <w:rPr>
          <w:spacing w:val="-12"/>
        </w:rPr>
        <w:t>已开通试用或已正式购买的机构，用户在打开首页后，会在页面左上角显示</w:t>
      </w:r>
      <w:r>
        <w:rPr>
          <w:spacing w:val="-24"/>
        </w:rPr>
        <w:t> </w:t>
      </w:r>
      <w:r>
        <w:rPr>
          <w:rFonts w:ascii="微软雅黑" w:hAnsi="微软雅黑" w:cs="微软雅黑" w:eastAsia="微软雅黑"/>
          <w:b/>
          <w:bCs/>
          <w:color w:val="0D0D0D"/>
        </w:rPr>
        <w:t>本</w:t>
      </w:r>
      <w:r>
        <w:rPr>
          <w:rFonts w:ascii="微软雅黑" w:hAnsi="微软雅黑" w:cs="微软雅黑" w:eastAsia="微软雅黑"/>
        </w:rPr>
      </w:r>
    </w:p>
    <w:p>
      <w:pPr>
        <w:spacing w:before="12"/>
        <w:ind w:left="635" w:right="0" w:hanging="296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color w:val="0D0D0D"/>
          <w:sz w:val="24"/>
          <w:szCs w:val="24"/>
        </w:rPr>
        <w:t>机公网 </w:t>
      </w:r>
      <w:r>
        <w:rPr>
          <w:rFonts w:ascii="微软雅黑" w:hAnsi="微软雅黑" w:cs="微软雅黑" w:eastAsia="微软雅黑"/>
          <w:b/>
          <w:bCs/>
          <w:color w:val="0D0D0D"/>
          <w:sz w:val="24"/>
          <w:szCs w:val="24"/>
        </w:rPr>
        <w:t>IP</w:t>
      </w:r>
      <w:r>
        <w:rPr>
          <w:rFonts w:ascii="微软雅黑" w:hAnsi="微软雅黑" w:cs="微软雅黑" w:eastAsia="微软雅黑"/>
          <w:b/>
          <w:bCs/>
          <w:color w:val="0D0D0D"/>
          <w:spacing w:val="41"/>
          <w:sz w:val="24"/>
          <w:szCs w:val="24"/>
        </w:rPr>
        <w:t> </w:t>
      </w:r>
      <w:r>
        <w:rPr>
          <w:rFonts w:ascii="微软雅黑" w:hAnsi="微软雅黑" w:cs="微软雅黑" w:eastAsia="微软雅黑"/>
          <w:sz w:val="24"/>
          <w:szCs w:val="24"/>
        </w:rPr>
        <w:t>和</w:t>
      </w:r>
      <w:r>
        <w:rPr>
          <w:rFonts w:ascii="微软雅黑" w:hAnsi="微软雅黑" w:cs="微软雅黑" w:eastAsia="微软雅黑"/>
          <w:spacing w:val="39"/>
          <w:sz w:val="24"/>
          <w:szCs w:val="24"/>
        </w:rPr>
        <w:t> </w:t>
      </w:r>
      <w:r>
        <w:rPr>
          <w:rFonts w:ascii="微软雅黑" w:hAnsi="微软雅黑" w:cs="微软雅黑" w:eastAsia="微软雅黑"/>
          <w:b/>
          <w:bCs/>
          <w:color w:val="0D0D0D"/>
          <w:spacing w:val="-1"/>
          <w:sz w:val="24"/>
          <w:szCs w:val="24"/>
        </w:rPr>
        <w:t>机构名称</w:t>
      </w:r>
      <w:r>
        <w:rPr>
          <w:rFonts w:ascii="微软雅黑" w:hAnsi="微软雅黑" w:cs="微软雅黑" w:eastAsia="微软雅黑"/>
          <w:spacing w:val="-1"/>
          <w:sz w:val="24"/>
          <w:szCs w:val="24"/>
        </w:rPr>
        <w:t>，见下图：</w:t>
      </w:r>
    </w:p>
    <w:p>
      <w:pPr>
        <w:spacing w:line="240" w:lineRule="auto" w:before="9"/>
        <w:rPr>
          <w:rFonts w:ascii="微软雅黑" w:hAnsi="微软雅黑" w:cs="微软雅黑" w:eastAsia="微软雅黑"/>
          <w:sz w:val="17"/>
          <w:szCs w:val="17"/>
        </w:rPr>
      </w:pPr>
    </w:p>
    <w:p>
      <w:pPr>
        <w:spacing w:line="200" w:lineRule="atLeast"/>
        <w:ind w:left="82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235150" cy="675989"/>
            <wp:effectExtent l="0" t="0" r="0" b="0"/>
            <wp:docPr id="1" name="image2.jpeg" descr="图片包含 矩形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150" cy="67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before="158"/>
        <w:ind w:left="635" w:right="0" w:firstLine="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color w:val="FF0000"/>
          <w:spacing w:val="-2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-2"/>
          <w:sz w:val="21"/>
          <w:szCs w:val="21"/>
        </w:rPr>
        <w:t>：</w:t>
      </w:r>
    </w:p>
    <w:p>
      <w:pPr>
        <w:spacing w:line="360" w:lineRule="exact" w:before="81"/>
        <w:ind w:left="220" w:right="0" w:firstLine="412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-5"/>
          <w:sz w:val="21"/>
          <w:szCs w:val="21"/>
        </w:rPr>
        <w:t>如您所在机构确认已开通试用或购买但未显示所在机构名称，说明所在公网</w:t>
      </w:r>
      <w:r>
        <w:rPr>
          <w:rFonts w:ascii="微软雅黑" w:hAnsi="微软雅黑" w:cs="微软雅黑" w:eastAsia="微软雅黑"/>
          <w:spacing w:val="-6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3"/>
          <w:sz w:val="21"/>
          <w:szCs w:val="21"/>
        </w:rPr>
        <w:t>IP</w:t>
      </w:r>
      <w:r>
        <w:rPr>
          <w:rFonts w:ascii="微软雅黑" w:hAnsi="微软雅黑" w:cs="微软雅黑" w:eastAsia="微软雅黑"/>
          <w:spacing w:val="-1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6"/>
          <w:sz w:val="21"/>
          <w:szCs w:val="21"/>
        </w:rPr>
        <w:t>不在授权</w:t>
      </w:r>
      <w:r>
        <w:rPr>
          <w:rFonts w:ascii="微软雅黑" w:hAnsi="微软雅黑" w:cs="微软雅黑" w:eastAsia="微软雅黑"/>
          <w:spacing w:val="-15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sz w:val="21"/>
          <w:szCs w:val="21"/>
        </w:rPr>
        <w:t>IP</w:t>
      </w:r>
      <w:r>
        <w:rPr>
          <w:rFonts w:ascii="微软雅黑" w:hAnsi="微软雅黑" w:cs="微软雅黑" w:eastAsia="微软雅黑"/>
          <w:spacing w:val="-9"/>
          <w:sz w:val="21"/>
          <w:szCs w:val="21"/>
        </w:rPr>
        <w:t> </w:t>
      </w:r>
      <w:r>
        <w:rPr>
          <w:rFonts w:ascii="微软雅黑" w:hAnsi="微软雅黑" w:cs="微软雅黑" w:eastAsia="微软雅黑"/>
          <w:sz w:val="21"/>
          <w:szCs w:val="21"/>
        </w:rPr>
        <w:t>范</w:t>
      </w:r>
      <w:r>
        <w:rPr>
          <w:rFonts w:ascii="微软雅黑" w:hAnsi="微软雅黑" w:cs="微软雅黑" w:eastAsia="微软雅黑"/>
          <w:spacing w:val="51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4"/>
          <w:sz w:val="21"/>
          <w:szCs w:val="21"/>
        </w:rPr>
        <w:t>围内，请及时反馈给图书馆老师。</w:t>
      </w:r>
      <w:r>
        <w:rPr>
          <w:rFonts w:ascii="微软雅黑" w:hAnsi="微软雅黑" w:cs="微软雅黑" w:eastAsia="微软雅黑"/>
          <w:sz w:val="21"/>
          <w:szCs w:val="21"/>
        </w:rPr>
      </w:r>
    </w:p>
    <w:p>
      <w:pPr>
        <w:spacing w:line="240" w:lineRule="auto" w:before="16"/>
        <w:rPr>
          <w:rFonts w:ascii="微软雅黑" w:hAnsi="微软雅黑" w:cs="微软雅黑" w:eastAsia="微软雅黑"/>
          <w:sz w:val="11"/>
          <w:szCs w:val="11"/>
        </w:rPr>
      </w:pPr>
    </w:p>
    <w:p>
      <w:pPr>
        <w:pStyle w:val="Heading1"/>
        <w:spacing w:line="240" w:lineRule="auto"/>
        <w:ind w:left="340" w:right="0"/>
        <w:jc w:val="left"/>
        <w:rPr>
          <w:b w:val="0"/>
          <w:bCs w:val="0"/>
        </w:rPr>
      </w:pPr>
      <w:bookmarkStart w:name="2. 访问权限" w:id="3"/>
      <w:bookmarkEnd w:id="3"/>
      <w:r>
        <w:rPr>
          <w:b w:val="0"/>
          <w:bCs w:val="0"/>
        </w:rPr>
      </w:r>
      <w:bookmarkStart w:name="_bookmark1" w:id="4"/>
      <w:bookmarkEnd w:id="4"/>
      <w:r>
        <w:rPr>
          <w:b w:val="0"/>
          <w:bCs w:val="0"/>
        </w:rPr>
      </w:r>
      <w:r>
        <w:rPr>
          <w:rFonts w:ascii="微软雅黑" w:hAnsi="微软雅黑" w:cs="微软雅黑" w:eastAsia="微软雅黑"/>
          <w:spacing w:val="-1"/>
        </w:rPr>
        <w:t>2.</w:t>
      </w:r>
      <w:r>
        <w:rPr>
          <w:rFonts w:ascii="微软雅黑" w:hAnsi="微软雅黑" w:cs="微软雅黑" w:eastAsia="微软雅黑"/>
          <w:spacing w:val="82"/>
        </w:rPr>
        <w:t> </w:t>
      </w:r>
      <w:r>
        <w:rPr/>
        <w:t>访问权限</w:t>
      </w:r>
      <w:r>
        <w:rPr>
          <w:b w:val="0"/>
          <w:bCs w:val="0"/>
        </w:rPr>
      </w:r>
    </w:p>
    <w:p>
      <w:pPr>
        <w:pStyle w:val="BodyText"/>
        <w:spacing w:line="240" w:lineRule="auto" w:before="244"/>
        <w:ind w:left="700" w:right="0"/>
        <w:jc w:val="left"/>
      </w:pPr>
      <w:r>
        <w:rPr/>
        <w:t>科学文库不同类型的用户享有不同的权限，具体权限见下表：</w:t>
      </w:r>
    </w:p>
    <w:p>
      <w:pPr>
        <w:spacing w:line="240" w:lineRule="auto" w:before="16"/>
        <w:rPr>
          <w:rFonts w:ascii="微软雅黑" w:hAnsi="微软雅黑" w:cs="微软雅黑" w:eastAsia="微软雅黑"/>
          <w:sz w:val="16"/>
          <w:szCs w:val="16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7277"/>
      </w:tblGrid>
      <w:tr>
        <w:trPr>
          <w:trHeight w:val="499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8" w:lineRule="exact"/>
              <w:ind w:left="479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b/>
                <w:bCs/>
                <w:spacing w:val="-1"/>
                <w:sz w:val="21"/>
                <w:szCs w:val="21"/>
              </w:rPr>
              <w:t>用户类型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</w:tc>
        <w:tc>
          <w:tcPr>
            <w:tcW w:w="7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8" w:lineRule="exact"/>
              <w:ind w:right="0"/>
              <w:jc w:val="center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b/>
                <w:bCs/>
                <w:sz w:val="21"/>
                <w:szCs w:val="21"/>
              </w:rPr>
              <w:t>权限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</w:tc>
      </w:tr>
      <w:tr>
        <w:trPr>
          <w:trHeight w:val="502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0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机构</w:t>
            </w:r>
            <w:r>
              <w:rPr>
                <w:rFonts w:ascii="微软雅黑" w:hAnsi="微软雅黑" w:cs="微软雅黑" w:eastAsia="微软雅黑"/>
                <w:b/>
                <w:bCs/>
                <w:spacing w:val="-2"/>
                <w:sz w:val="21"/>
                <w:szCs w:val="21"/>
              </w:rPr>
              <w:t>试用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用户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</w:tc>
        <w:tc>
          <w:tcPr>
            <w:tcW w:w="7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0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在所试用范围内的电子书，享有</w:t>
            </w:r>
            <w:r>
              <w:rPr>
                <w:rFonts w:ascii="微软雅黑" w:hAnsi="微软雅黑" w:cs="微软雅黑" w:eastAsia="微软雅黑"/>
                <w:b/>
                <w:bCs/>
                <w:color w:val="FF0000"/>
                <w:spacing w:val="-2"/>
                <w:sz w:val="21"/>
                <w:szCs w:val="21"/>
              </w:rPr>
              <w:t>70%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内容的在线阅读权限</w:t>
            </w:r>
          </w:p>
        </w:tc>
      </w:tr>
      <w:tr>
        <w:trPr>
          <w:trHeight w:val="502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8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机构</w:t>
            </w:r>
            <w:r>
              <w:rPr>
                <w:rFonts w:ascii="微软雅黑" w:hAnsi="微软雅黑" w:cs="微软雅黑" w:eastAsia="微软雅黑"/>
                <w:b/>
                <w:bCs/>
                <w:spacing w:val="-2"/>
                <w:sz w:val="21"/>
                <w:szCs w:val="21"/>
              </w:rPr>
              <w:t>正式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用户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</w:tc>
        <w:tc>
          <w:tcPr>
            <w:tcW w:w="7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8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在所购买范围内的电子书，享有</w:t>
            </w:r>
            <w:r>
              <w:rPr>
                <w:rFonts w:ascii="微软雅黑" w:hAnsi="微软雅黑" w:cs="微软雅黑" w:eastAsia="微软雅黑"/>
                <w:b/>
                <w:bCs/>
                <w:color w:val="FF0000"/>
                <w:spacing w:val="-2"/>
                <w:sz w:val="21"/>
                <w:szCs w:val="21"/>
              </w:rPr>
              <w:t>全文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在线阅读权限及离线下载全文权限</w:t>
            </w:r>
          </w:p>
        </w:tc>
      </w:tr>
      <w:tr>
        <w:trPr>
          <w:trHeight w:val="502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8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spacing w:val="-1"/>
                <w:sz w:val="21"/>
                <w:szCs w:val="21"/>
              </w:rPr>
              <w:t>非机构</w:t>
            </w:r>
            <w:r>
              <w:rPr>
                <w:rFonts w:ascii="微软雅黑" w:hAnsi="微软雅黑" w:cs="微软雅黑" w:eastAsia="微软雅黑"/>
                <w:b/>
                <w:bCs/>
                <w:spacing w:val="-1"/>
                <w:sz w:val="21"/>
                <w:szCs w:val="21"/>
              </w:rPr>
              <w:t>个人</w:t>
            </w:r>
            <w:r>
              <w:rPr>
                <w:rFonts w:ascii="微软雅黑" w:hAnsi="微软雅黑" w:cs="微软雅黑" w:eastAsia="微软雅黑"/>
                <w:spacing w:val="-1"/>
                <w:sz w:val="21"/>
                <w:szCs w:val="21"/>
              </w:rPr>
              <w:t>用户</w:t>
            </w:r>
          </w:p>
        </w:tc>
        <w:tc>
          <w:tcPr>
            <w:tcW w:w="7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8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所有电子书可提供前</w:t>
            </w:r>
            <w:r>
              <w:rPr>
                <w:rFonts w:ascii="微软雅黑" w:hAnsi="微软雅黑" w:cs="微软雅黑" w:eastAsia="微软雅黑"/>
                <w:b/>
                <w:bCs/>
                <w:color w:val="FF0000"/>
                <w:spacing w:val="-2"/>
                <w:sz w:val="21"/>
                <w:szCs w:val="21"/>
              </w:rPr>
              <w:t>30</w:t>
            </w:r>
            <w:r>
              <w:rPr>
                <w:rFonts w:ascii="微软雅黑" w:hAnsi="微软雅黑" w:cs="微软雅黑" w:eastAsia="微软雅黑"/>
                <w:b/>
                <w:bCs/>
                <w:color w:val="FF0000"/>
                <w:spacing w:val="-2"/>
                <w:sz w:val="21"/>
                <w:szCs w:val="21"/>
              </w:rPr>
              <w:t>页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在线试读权限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</w:tc>
      </w:tr>
    </w:tbl>
    <w:p>
      <w:pPr>
        <w:spacing w:line="240" w:lineRule="auto" w:before="3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324" w:lineRule="exact" w:before="0"/>
        <w:ind w:left="635" w:right="0" w:firstLine="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color w:val="FF0000"/>
          <w:spacing w:val="-2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-2"/>
          <w:sz w:val="21"/>
          <w:szCs w:val="21"/>
        </w:rPr>
        <w:t>：</w:t>
      </w:r>
    </w:p>
    <w:p>
      <w:pPr>
        <w:spacing w:line="360" w:lineRule="exact" w:before="81"/>
        <w:ind w:left="220" w:right="0" w:firstLine="412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-5"/>
          <w:sz w:val="21"/>
          <w:szCs w:val="21"/>
        </w:rPr>
        <w:t>当用户在线阅读，超出阅读权限时，系统会提示“</w:t>
      </w:r>
      <w:r>
        <w:rPr>
          <w:rFonts w:ascii="微软雅黑" w:hAnsi="微软雅黑" w:cs="微软雅黑" w:eastAsia="微软雅黑"/>
          <w:b/>
          <w:bCs/>
          <w:spacing w:val="-5"/>
          <w:sz w:val="21"/>
          <w:szCs w:val="21"/>
        </w:rPr>
        <w:t>试读已结束</w:t>
      </w:r>
      <w:r>
        <w:rPr>
          <w:rFonts w:ascii="微软雅黑" w:hAnsi="微软雅黑" w:cs="微软雅黑" w:eastAsia="微软雅黑"/>
          <w:b/>
          <w:bCs/>
          <w:spacing w:val="-7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-5"/>
          <w:sz w:val="21"/>
          <w:szCs w:val="21"/>
        </w:rPr>
        <w:t>您可以向所在机构荐购或订阅</w:t>
      </w:r>
      <w:r>
        <w:rPr>
          <w:rFonts w:ascii="微软雅黑" w:hAnsi="微软雅黑" w:cs="微软雅黑" w:eastAsia="微软雅黑"/>
          <w:b/>
          <w:bCs/>
          <w:spacing w:val="52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-4"/>
          <w:sz w:val="21"/>
          <w:szCs w:val="21"/>
        </w:rPr>
        <w:t>该书所属学科辑</w:t>
      </w:r>
      <w:r>
        <w:rPr>
          <w:rFonts w:ascii="微软雅黑" w:hAnsi="微软雅黑" w:cs="微软雅黑" w:eastAsia="微软雅黑"/>
          <w:spacing w:val="-4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4"/>
          <w:sz w:val="21"/>
          <w:szCs w:val="21"/>
        </w:rPr>
        <w:t>，见下图：</w:t>
      </w:r>
    </w:p>
    <w:p>
      <w:pPr>
        <w:spacing w:after="0" w:line="360" w:lineRule="exact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50"/>
          <w:pgMar w:header="849" w:footer="1260" w:top="1360" w:bottom="1440" w:left="1460" w:right="1140"/>
        </w:sectPr>
      </w:pPr>
    </w:p>
    <w:p>
      <w:pPr>
        <w:spacing w:line="240" w:lineRule="auto" w:before="16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200" w:lineRule="atLeast"/>
        <w:ind w:left="214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484806" cy="2675001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806" cy="267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40" w:lineRule="auto" w:before="10"/>
        <w:rPr>
          <w:rFonts w:ascii="微软雅黑" w:hAnsi="微软雅黑" w:cs="微软雅黑" w:eastAsia="微软雅黑"/>
          <w:sz w:val="15"/>
          <w:szCs w:val="15"/>
        </w:rPr>
      </w:pPr>
    </w:p>
    <w:p>
      <w:pPr>
        <w:pStyle w:val="Heading1"/>
        <w:spacing w:line="398" w:lineRule="exact"/>
        <w:ind w:left="580" w:right="0" w:hanging="360"/>
        <w:jc w:val="left"/>
        <w:rPr>
          <w:b w:val="0"/>
          <w:bCs w:val="0"/>
        </w:rPr>
      </w:pPr>
      <w:bookmarkStart w:name="3. 使用要求" w:id="5"/>
      <w:bookmarkEnd w:id="5"/>
      <w:r>
        <w:rPr>
          <w:b w:val="0"/>
          <w:bCs w:val="0"/>
        </w:rPr>
      </w:r>
      <w:bookmarkStart w:name="_bookmark2" w:id="6"/>
      <w:bookmarkEnd w:id="6"/>
      <w:r>
        <w:rPr>
          <w:b w:val="0"/>
          <w:bCs w:val="0"/>
        </w:rPr>
      </w:r>
      <w:r>
        <w:rPr>
          <w:rFonts w:ascii="微软雅黑" w:hAnsi="微软雅黑" w:cs="微软雅黑" w:eastAsia="微软雅黑"/>
          <w:spacing w:val="-1"/>
        </w:rPr>
        <w:t>3.</w:t>
      </w:r>
      <w:r>
        <w:rPr>
          <w:rFonts w:ascii="微软雅黑" w:hAnsi="微软雅黑" w:cs="微软雅黑" w:eastAsia="微软雅黑"/>
          <w:spacing w:val="82"/>
        </w:rPr>
        <w:t> </w:t>
      </w:r>
      <w:r>
        <w:rPr>
          <w:spacing w:val="-3"/>
        </w:rPr>
        <w:t>使用要求</w:t>
      </w:r>
      <w:r>
        <w:rPr>
          <w:b w:val="0"/>
          <w:bCs w:val="0"/>
        </w:rPr>
      </w:r>
    </w:p>
    <w:p>
      <w:pPr>
        <w:spacing w:line="240" w:lineRule="auto" w:before="9"/>
        <w:rPr>
          <w:rFonts w:ascii="微软雅黑" w:hAnsi="微软雅黑" w:cs="微软雅黑" w:eastAsia="微软雅黑"/>
          <w:b/>
          <w:bCs/>
          <w:sz w:val="15"/>
          <w:szCs w:val="15"/>
        </w:rPr>
      </w:pPr>
    </w:p>
    <w:p>
      <w:pPr>
        <w:pStyle w:val="BodyText"/>
        <w:spacing w:line="410" w:lineRule="exact"/>
        <w:ind w:right="0" w:firstLine="480"/>
        <w:jc w:val="left"/>
      </w:pPr>
      <w:r>
        <w:rPr>
          <w:spacing w:val="-1"/>
        </w:rPr>
        <w:t>科学文库页面支持</w:t>
      </w:r>
      <w:r>
        <w:rPr>
          <w:rFonts w:ascii="微软雅黑" w:hAnsi="微软雅黑" w:cs="微软雅黑" w:eastAsia="微软雅黑"/>
          <w:spacing w:val="-1"/>
        </w:rPr>
        <w:t>PC</w:t>
      </w:r>
      <w:r>
        <w:rPr>
          <w:spacing w:val="-1"/>
        </w:rPr>
        <w:t>、手机等多终端适配，但为保证电子书的阅读效果建议用</w:t>
      </w:r>
      <w:r>
        <w:rPr>
          <w:spacing w:val="68"/>
        </w:rPr>
        <w:t> </w:t>
      </w:r>
      <w:r>
        <w:rPr>
          <w:spacing w:val="-1"/>
        </w:rPr>
        <w:t>户使用</w:t>
      </w:r>
      <w:r>
        <w:rPr>
          <w:rFonts w:ascii="微软雅黑" w:hAnsi="微软雅黑" w:cs="微软雅黑" w:eastAsia="微软雅黑"/>
          <w:spacing w:val="-1"/>
        </w:rPr>
        <w:t>PC</w:t>
      </w:r>
      <w:r>
        <w:rPr>
          <w:spacing w:val="-1"/>
        </w:rPr>
        <w:t>阅读。平台电子书提供以下两种阅读方式：</w:t>
      </w:r>
    </w:p>
    <w:p>
      <w:pPr>
        <w:pStyle w:val="Heading2"/>
        <w:spacing w:line="240" w:lineRule="auto" w:before="212"/>
        <w:ind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3.1. 在线阅读" w:id="7"/>
      <w:bookmarkEnd w:id="7"/>
      <w:r>
        <w:rPr>
          <w:b w:val="0"/>
          <w:bCs w:val="0"/>
        </w:rPr>
      </w:r>
      <w:bookmarkStart w:name="_bookmark3" w:id="8"/>
      <w:bookmarkEnd w:id="8"/>
      <w:r>
        <w:rPr>
          <w:b w:val="0"/>
          <w:bCs w:val="0"/>
        </w:rPr>
      </w:r>
      <w:r>
        <w:rPr>
          <w:spacing w:val="-1"/>
        </w:rPr>
        <w:t>3.1.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  <w:spacing w:val="-3"/>
        </w:rPr>
        <w:t>在线阅读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pStyle w:val="BodyText"/>
        <w:spacing w:line="240" w:lineRule="auto" w:before="140"/>
        <w:ind w:left="575" w:right="0"/>
        <w:jc w:val="left"/>
      </w:pPr>
      <w:r>
        <w:rPr>
          <w:spacing w:val="2"/>
        </w:rPr>
        <w:t>建议浏览器：</w:t>
      </w:r>
      <w:r>
        <w:rPr>
          <w:rFonts w:ascii="微软雅黑" w:hAnsi="微软雅黑" w:cs="微软雅黑" w:eastAsia="微软雅黑"/>
          <w:spacing w:val="-3"/>
        </w:rPr>
        <w:t>C</w:t>
      </w:r>
      <w:r>
        <w:rPr>
          <w:rFonts w:ascii="微软雅黑" w:hAnsi="微软雅黑" w:cs="微软雅黑" w:eastAsia="微软雅黑"/>
          <w:spacing w:val="-2"/>
        </w:rPr>
        <w:t>h</w:t>
      </w:r>
      <w:r>
        <w:rPr>
          <w:rFonts w:ascii="微软雅黑" w:hAnsi="微软雅黑" w:cs="微软雅黑" w:eastAsia="微软雅黑"/>
          <w:spacing w:val="-3"/>
        </w:rPr>
        <w:t>r</w:t>
      </w:r>
      <w:r>
        <w:rPr>
          <w:rFonts w:ascii="微软雅黑" w:hAnsi="微软雅黑" w:cs="微软雅黑" w:eastAsia="微软雅黑"/>
          <w:spacing w:val="-2"/>
        </w:rPr>
        <w:t>o</w:t>
      </w:r>
      <w:r>
        <w:rPr>
          <w:rFonts w:ascii="微软雅黑" w:hAnsi="微软雅黑" w:cs="微软雅黑" w:eastAsia="微软雅黑"/>
          <w:spacing w:val="-6"/>
        </w:rPr>
        <w:t>m</w:t>
      </w:r>
      <w:r>
        <w:rPr>
          <w:rFonts w:ascii="微软雅黑" w:hAnsi="微软雅黑" w:cs="微软雅黑" w:eastAsia="微软雅黑"/>
        </w:rPr>
        <w:t>e</w:t>
      </w:r>
      <w:r>
        <w:rPr>
          <w:spacing w:val="2"/>
        </w:rPr>
        <w:t>（</w:t>
      </w:r>
      <w:r>
        <w:rPr>
          <w:color w:val="FF0000"/>
          <w:spacing w:val="2"/>
        </w:rPr>
        <w:t>优先推荐</w:t>
      </w:r>
      <w:r>
        <w:rPr>
          <w:spacing w:val="-116"/>
        </w:rPr>
        <w:t>）</w:t>
      </w:r>
      <w:r>
        <w:rPr>
          <w:spacing w:val="2"/>
        </w:rPr>
        <w:t>、</w:t>
      </w:r>
      <w:r>
        <w:rPr>
          <w:rFonts w:ascii="微软雅黑" w:hAnsi="微软雅黑" w:cs="微软雅黑" w:eastAsia="微软雅黑"/>
          <w:spacing w:val="-5"/>
        </w:rPr>
        <w:t>M</w:t>
      </w:r>
      <w:r>
        <w:rPr>
          <w:rFonts w:ascii="微软雅黑" w:hAnsi="微软雅黑" w:cs="微软雅黑" w:eastAsia="微软雅黑"/>
          <w:spacing w:val="-2"/>
        </w:rPr>
        <w:t>i</w:t>
      </w:r>
      <w:r>
        <w:rPr>
          <w:rFonts w:ascii="微软雅黑" w:hAnsi="微软雅黑" w:cs="微软雅黑" w:eastAsia="微软雅黑"/>
          <w:spacing w:val="-3"/>
        </w:rPr>
        <w:t>cr</w:t>
      </w:r>
      <w:r>
        <w:rPr>
          <w:rFonts w:ascii="微软雅黑" w:hAnsi="微软雅黑" w:cs="微软雅黑" w:eastAsia="微软雅黑"/>
          <w:spacing w:val="-2"/>
        </w:rPr>
        <w:t>o</w:t>
      </w:r>
      <w:r>
        <w:rPr>
          <w:rFonts w:ascii="微软雅黑" w:hAnsi="微软雅黑" w:cs="微软雅黑" w:eastAsia="微软雅黑"/>
          <w:spacing w:val="-5"/>
        </w:rPr>
        <w:t>s</w:t>
      </w:r>
      <w:r>
        <w:rPr>
          <w:rFonts w:ascii="微软雅黑" w:hAnsi="微软雅黑" w:cs="微软雅黑" w:eastAsia="微软雅黑"/>
          <w:spacing w:val="-2"/>
        </w:rPr>
        <w:t>of</w:t>
      </w:r>
      <w:r>
        <w:rPr>
          <w:rFonts w:ascii="微软雅黑" w:hAnsi="微软雅黑" w:cs="微软雅黑" w:eastAsia="微软雅黑"/>
        </w:rPr>
        <w:t>t</w:t>
      </w:r>
      <w:r>
        <w:rPr>
          <w:rFonts w:ascii="微软雅黑" w:hAnsi="微软雅黑" w:cs="微软雅黑" w:eastAsia="微软雅黑"/>
          <w:spacing w:val="34"/>
        </w:rPr>
        <w:t> </w:t>
      </w:r>
      <w:r>
        <w:rPr>
          <w:rFonts w:ascii="微软雅黑" w:hAnsi="微软雅黑" w:cs="微软雅黑" w:eastAsia="微软雅黑"/>
          <w:spacing w:val="-3"/>
        </w:rPr>
        <w:t>Edg</w:t>
      </w:r>
      <w:r>
        <w:rPr>
          <w:rFonts w:ascii="微软雅黑" w:hAnsi="微软雅黑" w:cs="微软雅黑" w:eastAsia="微软雅黑"/>
          <w:spacing w:val="3"/>
        </w:rPr>
        <w:t>e</w:t>
      </w:r>
      <w:r>
        <w:rPr>
          <w:spacing w:val="2"/>
        </w:rPr>
        <w:t>、</w:t>
      </w:r>
      <w:r>
        <w:rPr>
          <w:rFonts w:ascii="微软雅黑" w:hAnsi="微软雅黑" w:cs="微软雅黑" w:eastAsia="微软雅黑"/>
          <w:spacing w:val="-3"/>
        </w:rPr>
        <w:t>F</w:t>
      </w:r>
      <w:r>
        <w:rPr>
          <w:rFonts w:ascii="微软雅黑" w:hAnsi="微软雅黑" w:cs="微软雅黑" w:eastAsia="微软雅黑"/>
          <w:spacing w:val="-2"/>
        </w:rPr>
        <w:t>i</w:t>
      </w:r>
      <w:r>
        <w:rPr>
          <w:rFonts w:ascii="微软雅黑" w:hAnsi="微软雅黑" w:cs="微软雅黑" w:eastAsia="微软雅黑"/>
          <w:spacing w:val="-3"/>
        </w:rPr>
        <w:t>r</w:t>
      </w:r>
      <w:r>
        <w:rPr>
          <w:rFonts w:ascii="微软雅黑" w:hAnsi="微软雅黑" w:cs="微软雅黑" w:eastAsia="微软雅黑"/>
          <w:spacing w:val="-2"/>
        </w:rPr>
        <w:t>efo</w:t>
      </w:r>
      <w:r>
        <w:rPr>
          <w:rFonts w:ascii="微软雅黑" w:hAnsi="微软雅黑" w:cs="微软雅黑" w:eastAsia="微软雅黑"/>
          <w:spacing w:val="3"/>
        </w:rPr>
        <w:t>x</w:t>
      </w:r>
      <w:r>
        <w:rPr>
          <w:spacing w:val="2"/>
        </w:rPr>
        <w:t>、</w:t>
      </w:r>
      <w:r>
        <w:rPr>
          <w:rFonts w:ascii="微软雅黑" w:hAnsi="微软雅黑" w:cs="微软雅黑" w:eastAsia="微软雅黑"/>
          <w:spacing w:val="-5"/>
        </w:rPr>
        <w:t>Sa</w:t>
      </w:r>
      <w:r>
        <w:rPr>
          <w:rFonts w:ascii="微软雅黑" w:hAnsi="微软雅黑" w:cs="微软雅黑" w:eastAsia="微软雅黑"/>
          <w:spacing w:val="-2"/>
        </w:rPr>
        <w:t>f</w:t>
      </w:r>
      <w:r>
        <w:rPr>
          <w:rFonts w:ascii="微软雅黑" w:hAnsi="微软雅黑" w:cs="微软雅黑" w:eastAsia="微软雅黑"/>
          <w:spacing w:val="-5"/>
        </w:rPr>
        <w:t>a</w:t>
      </w:r>
      <w:r>
        <w:rPr>
          <w:rFonts w:ascii="微软雅黑" w:hAnsi="微软雅黑" w:cs="微软雅黑" w:eastAsia="微软雅黑"/>
          <w:spacing w:val="-3"/>
        </w:rPr>
        <w:t>r</w:t>
      </w:r>
      <w:r>
        <w:rPr>
          <w:rFonts w:ascii="微软雅黑" w:hAnsi="微软雅黑" w:cs="微软雅黑" w:eastAsia="微软雅黑"/>
        </w:rPr>
        <w:t>i</w:t>
      </w:r>
      <w:r>
        <w:rPr>
          <w:rFonts w:ascii="微软雅黑" w:hAnsi="微软雅黑" w:cs="微软雅黑" w:eastAsia="微软雅黑"/>
          <w:spacing w:val="36"/>
        </w:rPr>
        <w:t> </w:t>
      </w:r>
      <w:r>
        <w:rPr>
          <w:spacing w:val="4"/>
        </w:rPr>
        <w:t>等。</w:t>
      </w:r>
      <w:r>
        <w:rPr/>
      </w:r>
    </w:p>
    <w:p>
      <w:pPr>
        <w:spacing w:line="240" w:lineRule="auto" w:before="9"/>
        <w:rPr>
          <w:rFonts w:ascii="微软雅黑" w:hAnsi="微软雅黑" w:cs="微软雅黑" w:eastAsia="微软雅黑"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3.2. 下载阅读" w:id="9"/>
      <w:bookmarkEnd w:id="9"/>
      <w:r>
        <w:rPr>
          <w:b w:val="0"/>
          <w:bCs w:val="0"/>
        </w:rPr>
      </w:r>
      <w:bookmarkStart w:name="_bookmark4" w:id="10"/>
      <w:bookmarkEnd w:id="10"/>
      <w:r>
        <w:rPr>
          <w:b w:val="0"/>
          <w:bCs w:val="0"/>
        </w:rPr>
      </w:r>
      <w:r>
        <w:rPr>
          <w:spacing w:val="-1"/>
        </w:rPr>
        <w:t>3.2.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  <w:spacing w:val="-3"/>
        </w:rPr>
        <w:t>下载阅读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pStyle w:val="BodyText"/>
        <w:spacing w:line="410" w:lineRule="exact" w:before="137"/>
        <w:ind w:right="0" w:firstLine="477"/>
        <w:jc w:val="left"/>
      </w:pPr>
      <w:r>
        <w:rPr/>
        <w:pict>
          <v:shape style="position:absolute;margin-left:84.000008pt;margin-top:50.000366pt;width:443.49997pt;height:48.999628pt;mso-position-horizontal-relative:page;mso-position-vertical-relative:paragraph;z-index:-17992" type="#_x0000_t75" stroked="false">
            <v:imagedata r:id="rId11" o:title=""/>
          </v:shape>
        </w:pict>
      </w:r>
      <w:r>
        <w:rPr>
          <w:spacing w:val="-1"/>
        </w:rPr>
        <w:t>下载的电子书</w:t>
      </w:r>
      <w:r>
        <w:rPr>
          <w:rFonts w:ascii="微软雅黑" w:hAnsi="微软雅黑" w:cs="微软雅黑" w:eastAsia="微软雅黑"/>
          <w:spacing w:val="-1"/>
        </w:rPr>
        <w:t>PDF</w:t>
      </w:r>
      <w:r>
        <w:rPr>
          <w:spacing w:val="-1"/>
        </w:rPr>
        <w:t>文件需要在指定的</w:t>
      </w:r>
      <w:r>
        <w:rPr>
          <w:spacing w:val="-8"/>
        </w:rPr>
        <w:t> </w:t>
      </w:r>
      <w:r>
        <w:rPr>
          <w:rFonts w:ascii="微软雅黑" w:hAnsi="微软雅黑" w:cs="微软雅黑" w:eastAsia="微软雅黑"/>
          <w:spacing w:val="-1"/>
        </w:rPr>
        <w:t>CAJViewer</w:t>
      </w:r>
      <w:r>
        <w:rPr>
          <w:rFonts w:ascii="微软雅黑" w:hAnsi="微软雅黑" w:cs="微软雅黑" w:eastAsia="微软雅黑"/>
          <w:spacing w:val="-6"/>
        </w:rPr>
        <w:t> </w:t>
      </w:r>
      <w:r>
        <w:rPr/>
        <w:t>阅读器中阅读，下载阅读器请</w:t>
      </w:r>
      <w:r>
        <w:rPr>
          <w:spacing w:val="25"/>
        </w:rPr>
        <w:t> </w:t>
      </w:r>
      <w:r>
        <w:rPr>
          <w:spacing w:val="-1"/>
        </w:rPr>
        <w:t>点击“下载</w:t>
      </w:r>
      <w:r>
        <w:rPr>
          <w:rFonts w:ascii="微软雅黑" w:hAnsi="微软雅黑" w:cs="微软雅黑" w:eastAsia="微软雅黑"/>
          <w:spacing w:val="-1"/>
        </w:rPr>
        <w:t>”</w:t>
      </w:r>
      <w:r>
        <w:rPr>
          <w:spacing w:val="-1"/>
        </w:rPr>
        <w:t>键旁边提示的</w:t>
      </w:r>
      <w:r>
        <w:rPr>
          <w:spacing w:val="-6"/>
        </w:rPr>
        <w:t> </w:t>
      </w:r>
      <w:r>
        <w:rPr>
          <w:rFonts w:ascii="微软雅黑" w:hAnsi="微软雅黑" w:cs="微软雅黑" w:eastAsia="微软雅黑"/>
          <w:spacing w:val="-1"/>
        </w:rPr>
        <w:t>CAJViewer</w:t>
      </w:r>
      <w:r>
        <w:rPr>
          <w:rFonts w:ascii="微软雅黑" w:hAnsi="微软雅黑" w:cs="微软雅黑" w:eastAsia="微软雅黑"/>
          <w:spacing w:val="-11"/>
        </w:rPr>
        <w:t> </w:t>
      </w:r>
      <w:r>
        <w:rPr>
          <w:spacing w:val="-6"/>
        </w:rPr>
        <w:t>链接下载安装：</w:t>
      </w: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10"/>
        <w:rPr>
          <w:rFonts w:ascii="微软雅黑" w:hAnsi="微软雅黑" w:cs="微软雅黑" w:eastAsia="微软雅黑"/>
          <w:sz w:val="33"/>
          <w:szCs w:val="33"/>
        </w:rPr>
      </w:pPr>
    </w:p>
    <w:p>
      <w:pPr>
        <w:pStyle w:val="BodyText"/>
        <w:spacing w:line="240" w:lineRule="auto"/>
        <w:ind w:right="0" w:firstLine="480"/>
        <w:jc w:val="left"/>
      </w:pPr>
      <w:r>
        <w:rPr/>
        <w:t>用户也可以通过</w:t>
      </w:r>
      <w:r>
        <w:rPr>
          <w:spacing w:val="-6"/>
        </w:rPr>
        <w:t> </w:t>
      </w:r>
      <w:r>
        <w:rPr>
          <w:rFonts w:ascii="微软雅黑" w:hAnsi="微软雅黑" w:cs="微软雅黑" w:eastAsia="微软雅黑"/>
          <w:spacing w:val="-1"/>
        </w:rPr>
        <w:t>CAJViewer</w:t>
      </w:r>
      <w:r>
        <w:rPr>
          <w:rFonts w:ascii="微软雅黑" w:hAnsi="微软雅黑" w:cs="微软雅黑" w:eastAsia="微软雅黑"/>
          <w:spacing w:val="-6"/>
        </w:rPr>
        <w:t> </w:t>
      </w:r>
      <w:r>
        <w:rPr/>
        <w:t>的官方网址</w:t>
      </w:r>
      <w:r>
        <w:rPr>
          <w:spacing w:val="-8"/>
        </w:rPr>
        <w:t> </w:t>
      </w:r>
      <w:r>
        <w:rPr>
          <w:rFonts w:ascii="微软雅黑" w:hAnsi="微软雅黑" w:cs="微软雅黑" w:eastAsia="微软雅黑"/>
          <w:color w:val="0000FF"/>
          <w:spacing w:val="-8"/>
        </w:rPr>
      </w:r>
      <w:hyperlink r:id="rId12">
        <w:r>
          <w:rPr>
            <w:rFonts w:ascii="微软雅黑" w:hAnsi="微软雅黑" w:cs="微软雅黑" w:eastAsia="微软雅黑"/>
            <w:color w:val="0000FF"/>
            <w:spacing w:val="-1"/>
            <w:u w:val="single" w:color="0000FF"/>
          </w:rPr>
          <w:t>https://cajviewer.cnki.net/</w:t>
        </w:r>
        <w:r>
          <w:rPr>
            <w:rFonts w:ascii="微软雅黑" w:hAnsi="微软雅黑" w:cs="微软雅黑" w:eastAsia="微软雅黑"/>
            <w:color w:val="0000FF"/>
            <w:spacing w:val="-5"/>
            <w:u w:val="single" w:color="0000FF"/>
          </w:rPr>
          <w:t> </w:t>
        </w:r>
        <w:r>
          <w:rPr>
            <w:rFonts w:ascii="微软雅黑" w:hAnsi="微软雅黑" w:cs="微软雅黑" w:eastAsia="微软雅黑"/>
            <w:color w:val="0000FF"/>
            <w:spacing w:val="-5"/>
          </w:rPr>
        </w:r>
      </w:hyperlink>
      <w:r>
        <w:rPr/>
        <w:t>下载不同</w:t>
      </w:r>
      <w:r>
        <w:rPr>
          <w:spacing w:val="35"/>
        </w:rPr>
        <w:t> </w:t>
      </w:r>
      <w:r>
        <w:rPr/>
        <w:t>版本的阅读器。</w:t>
      </w:r>
    </w:p>
    <w:p>
      <w:pPr>
        <w:spacing w:after="0" w:line="240" w:lineRule="auto"/>
        <w:jc w:val="left"/>
        <w:sectPr>
          <w:headerReference w:type="default" r:id="rId9"/>
          <w:pgSz w:w="11920" w:h="16850"/>
          <w:pgMar w:header="849" w:footer="1260" w:top="1360" w:bottom="1440" w:left="1580" w:right="1260"/>
        </w:sectPr>
      </w:pPr>
    </w:p>
    <w:p>
      <w:pPr>
        <w:spacing w:line="240" w:lineRule="auto" w:before="16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657523" cy="2295525"/>
            <wp:effectExtent l="0" t="0" r="0" b="0"/>
            <wp:docPr id="5" name="image5.jpeg" descr="图形用户界面, 应用程序, 网站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523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40" w:lineRule="auto" w:before="15"/>
        <w:rPr>
          <w:rFonts w:ascii="微软雅黑" w:hAnsi="微软雅黑" w:cs="微软雅黑" w:eastAsia="微软雅黑"/>
          <w:sz w:val="19"/>
          <w:szCs w:val="19"/>
        </w:rPr>
      </w:pPr>
    </w:p>
    <w:p>
      <w:pPr>
        <w:pStyle w:val="BodyText"/>
        <w:spacing w:line="355" w:lineRule="exact"/>
        <w:ind w:left="733" w:right="0"/>
        <w:jc w:val="left"/>
      </w:pPr>
      <w:r>
        <w:rPr>
          <w:spacing w:val="-10"/>
        </w:rPr>
        <w:t>请注意：</w:t>
      </w:r>
      <w:r>
        <w:rPr/>
      </w:r>
    </w:p>
    <w:p>
      <w:pPr>
        <w:pStyle w:val="BodyText"/>
        <w:spacing w:line="270" w:lineRule="auto" w:before="94"/>
        <w:ind w:left="1184" w:right="746" w:hanging="545"/>
        <w:jc w:val="both"/>
      </w:pPr>
      <w:r>
        <w:rPr>
          <w:spacing w:val="-2"/>
          <w:sz w:val="20"/>
          <w:szCs w:val="20"/>
        </w:rPr>
        <w:t>（</w:t>
      </w:r>
      <w:r>
        <w:rPr>
          <w:rFonts w:ascii="微软雅黑" w:hAnsi="微软雅黑" w:cs="微软雅黑" w:eastAsia="微软雅黑"/>
          <w:spacing w:val="-2"/>
          <w:sz w:val="20"/>
          <w:szCs w:val="20"/>
        </w:rPr>
        <w:t>1</w:t>
      </w:r>
      <w:r>
        <w:rPr>
          <w:spacing w:val="-2"/>
          <w:sz w:val="20"/>
          <w:szCs w:val="20"/>
        </w:rPr>
        <w:t>）</w:t>
      </w:r>
      <w:r>
        <w:rPr>
          <w:spacing w:val="-20"/>
          <w:sz w:val="20"/>
          <w:szCs w:val="20"/>
        </w:rPr>
        <w:t> </w:t>
      </w:r>
      <w:r>
        <w:rPr>
          <w:spacing w:val="-11"/>
        </w:rPr>
        <w:t>在平台下载电子书时，必需</w:t>
      </w:r>
      <w:r>
        <w:rPr>
          <w:color w:val="FF0000"/>
          <w:spacing w:val="-11"/>
        </w:rPr>
        <w:t>登录个人账号</w:t>
      </w:r>
      <w:r>
        <w:rPr>
          <w:spacing w:val="-11"/>
        </w:rPr>
        <w:t>，如未登录，点击“下载”键</w:t>
      </w:r>
      <w:r>
        <w:rPr>
          <w:spacing w:val="59"/>
        </w:rPr>
        <w:t> </w:t>
      </w:r>
      <w:r>
        <w:rPr>
          <w:spacing w:val="-11"/>
        </w:rPr>
        <w:t>时，系统会提示“您还未登录，请先登录后下载！”如图：</w:t>
      </w:r>
      <w:r>
        <w:rPr/>
      </w:r>
    </w:p>
    <w:p>
      <w:pPr>
        <w:spacing w:line="240" w:lineRule="auto" w:before="9"/>
        <w:rPr>
          <w:rFonts w:ascii="微软雅黑" w:hAnsi="微软雅黑" w:cs="微软雅黑" w:eastAsia="微软雅黑"/>
          <w:sz w:val="6"/>
          <w:szCs w:val="6"/>
        </w:rPr>
      </w:pPr>
    </w:p>
    <w:p>
      <w:pPr>
        <w:spacing w:line="200" w:lineRule="atLeast"/>
        <w:ind w:left="2444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2727020" cy="946785"/>
            <wp:effectExtent l="0" t="0" r="0" b="0"/>
            <wp:docPr id="7" name="image6.png" descr="文本, 信件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02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pStyle w:val="BodyText"/>
        <w:spacing w:line="240" w:lineRule="auto" w:before="112"/>
        <w:ind w:left="640" w:right="0"/>
        <w:jc w:val="left"/>
      </w:pPr>
      <w:r>
        <w:rPr>
          <w:spacing w:val="-2"/>
          <w:sz w:val="20"/>
          <w:szCs w:val="20"/>
        </w:rPr>
        <w:t>（</w:t>
      </w:r>
      <w:r>
        <w:rPr>
          <w:rFonts w:ascii="微软雅黑" w:hAnsi="微软雅黑" w:cs="微软雅黑" w:eastAsia="微软雅黑"/>
          <w:spacing w:val="-2"/>
          <w:sz w:val="20"/>
          <w:szCs w:val="20"/>
        </w:rPr>
        <w:t>2</w:t>
      </w:r>
      <w:r>
        <w:rPr>
          <w:spacing w:val="-2"/>
          <w:sz w:val="20"/>
          <w:szCs w:val="20"/>
        </w:rPr>
        <w:t>）</w:t>
      </w:r>
      <w:r>
        <w:rPr>
          <w:spacing w:val="-14"/>
          <w:sz w:val="20"/>
          <w:szCs w:val="20"/>
        </w:rPr>
        <w:t> </w:t>
      </w:r>
      <w:r>
        <w:rPr>
          <w:spacing w:val="-10"/>
        </w:rPr>
        <w:t>打开下载电子书</w:t>
      </w:r>
      <w:r>
        <w:rPr>
          <w:rFonts w:ascii="微软雅黑" w:hAnsi="微软雅黑" w:cs="微软雅黑" w:eastAsia="微软雅黑"/>
          <w:spacing w:val="-11"/>
        </w:rPr>
        <w:t>PDF</w:t>
      </w:r>
      <w:r>
        <w:rPr>
          <w:spacing w:val="-10"/>
        </w:rPr>
        <w:t>文件，优先推荐使用</w:t>
      </w:r>
      <w:r>
        <w:rPr>
          <w:spacing w:val="-30"/>
        </w:rPr>
        <w:t> </w:t>
      </w:r>
      <w:r>
        <w:rPr>
          <w:rFonts w:ascii="微软雅黑" w:hAnsi="微软雅黑" w:cs="微软雅黑" w:eastAsia="微软雅黑"/>
          <w:spacing w:val="-11"/>
        </w:rPr>
        <w:t>CA</w:t>
      </w:r>
      <w:r>
        <w:rPr>
          <w:rFonts w:ascii="微软雅黑" w:hAnsi="微软雅黑" w:cs="微软雅黑" w:eastAsia="微软雅黑"/>
          <w:spacing w:val="-10"/>
        </w:rPr>
        <w:t>JVie</w:t>
      </w:r>
      <w:r>
        <w:rPr>
          <w:rFonts w:ascii="微软雅黑" w:hAnsi="微软雅黑" w:cs="微软雅黑" w:eastAsia="微软雅黑"/>
          <w:spacing w:val="-11"/>
        </w:rPr>
        <w:t>w</w:t>
      </w:r>
      <w:r>
        <w:rPr>
          <w:rFonts w:ascii="微软雅黑" w:hAnsi="微软雅黑" w:cs="微软雅黑" w:eastAsia="微软雅黑"/>
          <w:spacing w:val="-10"/>
        </w:rPr>
        <w:t>e</w:t>
      </w:r>
      <w:r>
        <w:rPr>
          <w:rFonts w:ascii="微软雅黑" w:hAnsi="微软雅黑" w:cs="微软雅黑" w:eastAsia="微软雅黑"/>
          <w:spacing w:val="-11"/>
        </w:rPr>
        <w:t>r</w:t>
      </w:r>
      <w:r>
        <w:rPr>
          <w:rFonts w:ascii="微软雅黑" w:hAnsi="微软雅黑" w:cs="微软雅黑" w:eastAsia="微软雅黑"/>
          <w:spacing w:val="-30"/>
        </w:rPr>
        <w:t> </w:t>
      </w:r>
      <w:r>
        <w:rPr>
          <w:rFonts w:ascii="微软雅黑" w:hAnsi="微软雅黑" w:cs="微软雅黑" w:eastAsia="微软雅黑"/>
          <w:color w:val="FF0000"/>
          <w:spacing w:val="-9"/>
        </w:rPr>
        <w:t>Windows</w:t>
      </w:r>
      <w:r>
        <w:rPr>
          <w:color w:val="FF0000"/>
          <w:spacing w:val="-8"/>
        </w:rPr>
        <w:t>版</w:t>
      </w:r>
      <w:r>
        <w:rPr>
          <w:color w:val="FF0000"/>
          <w:spacing w:val="-30"/>
        </w:rPr>
        <w:t> </w:t>
      </w:r>
      <w:r>
        <w:rPr/>
        <w:t>。</w:t>
      </w:r>
    </w:p>
    <w:p>
      <w:pPr>
        <w:pStyle w:val="BodyText"/>
        <w:spacing w:line="240" w:lineRule="auto" w:before="149"/>
        <w:ind w:left="640" w:right="0"/>
        <w:jc w:val="left"/>
      </w:pPr>
      <w:r>
        <w:rPr>
          <w:spacing w:val="-2"/>
          <w:sz w:val="20"/>
          <w:szCs w:val="20"/>
        </w:rPr>
        <w:t>（</w:t>
      </w:r>
      <w:r>
        <w:rPr>
          <w:rFonts w:ascii="微软雅黑" w:hAnsi="微软雅黑" w:cs="微软雅黑" w:eastAsia="微软雅黑"/>
          <w:spacing w:val="-2"/>
          <w:sz w:val="20"/>
          <w:szCs w:val="20"/>
        </w:rPr>
        <w:t>3</w:t>
      </w:r>
      <w:r>
        <w:rPr>
          <w:spacing w:val="-2"/>
          <w:sz w:val="20"/>
          <w:szCs w:val="20"/>
        </w:rPr>
        <w:t>）</w:t>
      </w:r>
      <w:r>
        <w:rPr>
          <w:spacing w:val="-34"/>
          <w:sz w:val="20"/>
          <w:szCs w:val="20"/>
        </w:rPr>
        <w:t> </w:t>
      </w:r>
      <w:r>
        <w:rPr>
          <w:spacing w:val="-10"/>
        </w:rPr>
        <w:t>已下载电子书</w:t>
      </w:r>
      <w:r>
        <w:rPr>
          <w:rFonts w:ascii="微软雅黑" w:hAnsi="微软雅黑" w:cs="微软雅黑" w:eastAsia="微软雅黑"/>
          <w:spacing w:val="-11"/>
        </w:rPr>
        <w:t>PDF</w:t>
      </w:r>
      <w:r>
        <w:rPr>
          <w:spacing w:val="-10"/>
        </w:rPr>
        <w:t>文件，打开时需</w:t>
      </w:r>
      <w:r>
        <w:rPr>
          <w:color w:val="FF0000"/>
          <w:spacing w:val="-10"/>
        </w:rPr>
        <w:t>联网</w:t>
      </w:r>
      <w:r>
        <w:rPr>
          <w:spacing w:val="-10"/>
        </w:rPr>
        <w:t>验证，请保障联网状态。</w:t>
      </w:r>
      <w:r>
        <w:rPr/>
      </w:r>
    </w:p>
    <w:p>
      <w:pPr>
        <w:pStyle w:val="BodyText"/>
        <w:spacing w:line="270" w:lineRule="auto" w:before="149"/>
        <w:ind w:left="1184" w:right="756" w:hanging="545"/>
        <w:jc w:val="both"/>
      </w:pPr>
      <w:r>
        <w:rPr>
          <w:spacing w:val="-2"/>
          <w:sz w:val="20"/>
          <w:szCs w:val="20"/>
        </w:rPr>
        <w:t>（</w:t>
      </w:r>
      <w:r>
        <w:rPr>
          <w:rFonts w:ascii="微软雅黑" w:hAnsi="微软雅黑" w:cs="微软雅黑" w:eastAsia="微软雅黑"/>
          <w:spacing w:val="-2"/>
          <w:sz w:val="20"/>
          <w:szCs w:val="20"/>
        </w:rPr>
        <w:t>4</w:t>
      </w:r>
      <w:r>
        <w:rPr>
          <w:spacing w:val="-2"/>
          <w:sz w:val="20"/>
          <w:szCs w:val="20"/>
        </w:rPr>
        <w:t>）</w:t>
      </w:r>
      <w:r>
        <w:rPr>
          <w:spacing w:val="-21"/>
          <w:sz w:val="20"/>
          <w:szCs w:val="20"/>
        </w:rPr>
        <w:t> </w:t>
      </w:r>
      <w:r>
        <w:rPr>
          <w:spacing w:val="-11"/>
        </w:rPr>
        <w:t>已下载电子书</w:t>
      </w:r>
      <w:r>
        <w:rPr>
          <w:rFonts w:ascii="微软雅黑" w:hAnsi="微软雅黑" w:cs="微软雅黑" w:eastAsia="微软雅黑"/>
          <w:spacing w:val="-12"/>
        </w:rPr>
        <w:t>PDF</w:t>
      </w:r>
      <w:r>
        <w:rPr>
          <w:spacing w:val="-11"/>
        </w:rPr>
        <w:t>文件，有</w:t>
      </w:r>
      <w:r>
        <w:rPr>
          <w:rFonts w:ascii="微软雅黑" w:hAnsi="微软雅黑" w:cs="微软雅黑" w:eastAsia="微软雅黑"/>
          <w:color w:val="FF0000"/>
          <w:spacing w:val="-11"/>
        </w:rPr>
        <w:t>15</w:t>
      </w:r>
      <w:r>
        <w:rPr>
          <w:color w:val="FF0000"/>
          <w:spacing w:val="-11"/>
        </w:rPr>
        <w:t>日</w:t>
      </w:r>
      <w:r>
        <w:rPr>
          <w:spacing w:val="-11"/>
        </w:rPr>
        <w:t>的有效期，在有效期结束后，如需继续</w:t>
      </w:r>
      <w:r>
        <w:rPr>
          <w:spacing w:val="31"/>
        </w:rPr>
        <w:t> </w:t>
      </w:r>
      <w:r>
        <w:rPr>
          <w:spacing w:val="-10"/>
        </w:rPr>
        <w:t>阅读请重新下载。</w:t>
      </w:r>
      <w:r>
        <w:rPr/>
      </w:r>
    </w:p>
    <w:p>
      <w:pPr>
        <w:pStyle w:val="BodyText"/>
        <w:spacing w:line="271" w:lineRule="auto" w:before="108"/>
        <w:ind w:left="1184" w:right="684" w:hanging="545"/>
        <w:jc w:val="both"/>
      </w:pPr>
      <w:r>
        <w:rPr>
          <w:spacing w:val="-2"/>
          <w:sz w:val="20"/>
          <w:szCs w:val="20"/>
        </w:rPr>
        <w:t>（</w:t>
      </w:r>
      <w:r>
        <w:rPr>
          <w:rFonts w:ascii="微软雅黑" w:hAnsi="微软雅黑" w:cs="微软雅黑" w:eastAsia="微软雅黑"/>
          <w:spacing w:val="-2"/>
          <w:sz w:val="20"/>
          <w:szCs w:val="20"/>
        </w:rPr>
        <w:t>5</w:t>
      </w:r>
      <w:r>
        <w:rPr>
          <w:spacing w:val="-2"/>
          <w:sz w:val="20"/>
          <w:szCs w:val="20"/>
        </w:rPr>
        <w:t>）</w:t>
      </w:r>
      <w:r>
        <w:rPr>
          <w:spacing w:val="-30"/>
          <w:sz w:val="20"/>
          <w:szCs w:val="20"/>
        </w:rPr>
        <w:t> </w:t>
      </w:r>
      <w:r>
        <w:rPr/>
        <w:t>如果用户频繁下载，平台会对其账号采取封禁措施，将无法下载，系</w:t>
      </w:r>
      <w:r>
        <w:rPr>
          <w:spacing w:val="21"/>
        </w:rPr>
        <w:t> </w:t>
      </w:r>
      <w:r>
        <w:rPr/>
        <w:t>统会提示 “您当前下载次数过多……”（见下图），用户如需继续使</w:t>
      </w:r>
      <w:r>
        <w:rPr/>
        <w:t> 用，可以通过客服邮箱或科学文库公众号申诉，平台产品运营人员会 根据具体情况，对被封账号解除封禁。</w:t>
      </w:r>
    </w:p>
    <w:p>
      <w:pPr>
        <w:spacing w:line="240" w:lineRule="auto" w:before="9"/>
        <w:rPr>
          <w:rFonts w:ascii="微软雅黑" w:hAnsi="微软雅黑" w:cs="微软雅黑" w:eastAsia="微软雅黑"/>
          <w:sz w:val="3"/>
          <w:szCs w:val="3"/>
        </w:rPr>
      </w:pPr>
    </w:p>
    <w:p>
      <w:pPr>
        <w:spacing w:line="200" w:lineRule="atLeast"/>
        <w:ind w:left="161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3679675" cy="1339024"/>
            <wp:effectExtent l="0" t="0" r="0" b="0"/>
            <wp:docPr id="9" name="image7.png" descr="文本, 信件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675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after="0" w:line="200" w:lineRule="atLeast"/>
        <w:rPr>
          <w:rFonts w:ascii="微软雅黑" w:hAnsi="微软雅黑" w:cs="微软雅黑" w:eastAsia="微软雅黑"/>
          <w:sz w:val="20"/>
          <w:szCs w:val="20"/>
        </w:rPr>
        <w:sectPr>
          <w:pgSz w:w="11920" w:h="16850"/>
          <w:pgMar w:header="849" w:footer="1260" w:top="1360" w:bottom="1440" w:left="1580" w:right="1260"/>
        </w:sectPr>
      </w:pPr>
    </w:p>
    <w:p>
      <w:pPr>
        <w:spacing w:line="240" w:lineRule="auto" w:before="10"/>
        <w:rPr>
          <w:rFonts w:ascii="微软雅黑" w:hAnsi="微软雅黑" w:cs="微软雅黑" w:eastAsia="微软雅黑"/>
          <w:sz w:val="15"/>
          <w:szCs w:val="15"/>
        </w:rPr>
      </w:pPr>
    </w:p>
    <w:p>
      <w:pPr>
        <w:pStyle w:val="Heading1"/>
        <w:spacing w:line="398" w:lineRule="exact"/>
        <w:ind w:right="0"/>
        <w:jc w:val="left"/>
        <w:rPr>
          <w:b w:val="0"/>
          <w:bCs w:val="0"/>
        </w:rPr>
      </w:pPr>
      <w:bookmarkStart w:name="4. 注册／登录" w:id="11"/>
      <w:bookmarkEnd w:id="11"/>
      <w:r>
        <w:rPr>
          <w:b w:val="0"/>
          <w:bCs w:val="0"/>
        </w:rPr>
      </w:r>
      <w:bookmarkStart w:name="_bookmark5" w:id="12"/>
      <w:bookmarkEnd w:id="12"/>
      <w:r>
        <w:rPr>
          <w:b w:val="0"/>
          <w:bCs w:val="0"/>
        </w:rPr>
      </w:r>
      <w:r>
        <w:rPr>
          <w:rFonts w:ascii="微软雅黑" w:hAnsi="微软雅黑" w:cs="微软雅黑" w:eastAsia="微软雅黑"/>
          <w:spacing w:val="-1"/>
        </w:rPr>
        <w:t>4.</w:t>
      </w:r>
      <w:r>
        <w:rPr>
          <w:rFonts w:ascii="微软雅黑" w:hAnsi="微软雅黑" w:cs="微软雅黑" w:eastAsia="微软雅黑"/>
          <w:spacing w:val="82"/>
        </w:rPr>
        <w:t> </w:t>
      </w:r>
      <w:r>
        <w:rPr>
          <w:spacing w:val="-5"/>
        </w:rPr>
        <w:t>注册／登录</w:t>
      </w:r>
      <w:r>
        <w:rPr>
          <w:b w:val="0"/>
          <w:bCs w:val="0"/>
        </w:rPr>
      </w:r>
    </w:p>
    <w:p>
      <w:pPr>
        <w:pStyle w:val="Heading2"/>
        <w:spacing w:line="240" w:lineRule="auto" w:before="244"/>
        <w:ind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4.1. 账号注册" w:id="13"/>
      <w:bookmarkEnd w:id="13"/>
      <w:r>
        <w:rPr>
          <w:b w:val="0"/>
          <w:bCs w:val="0"/>
        </w:rPr>
      </w:r>
      <w:bookmarkStart w:name="_bookmark6" w:id="14"/>
      <w:bookmarkEnd w:id="14"/>
      <w:r>
        <w:rPr>
          <w:b w:val="0"/>
          <w:bCs w:val="0"/>
        </w:rPr>
      </w:r>
      <w:r>
        <w:rPr>
          <w:spacing w:val="-1"/>
        </w:rPr>
        <w:t>4.1.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</w:rPr>
        <w:t>账号注册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spacing w:line="240" w:lineRule="auto" w:before="11"/>
        <w:rPr>
          <w:rFonts w:ascii="微软雅黑" w:hAnsi="微软雅黑" w:cs="微软雅黑" w:eastAsia="微软雅黑"/>
          <w:b/>
          <w:bCs/>
          <w:sz w:val="13"/>
          <w:szCs w:val="13"/>
        </w:rPr>
      </w:pPr>
    </w:p>
    <w:p>
      <w:pPr>
        <w:pStyle w:val="BodyText"/>
        <w:spacing w:line="240" w:lineRule="auto"/>
        <w:ind w:right="189" w:firstLine="480"/>
        <w:jc w:val="left"/>
      </w:pPr>
      <w:r>
        <w:rPr/>
        <w:t>用户可以在平台注册个人账号，个人账号注册必须提供手机号，注册页面见下 图：</w:t>
      </w:r>
    </w:p>
    <w:p>
      <w:pPr>
        <w:spacing w:line="240" w:lineRule="auto" w:before="13"/>
        <w:rPr>
          <w:rFonts w:ascii="微软雅黑" w:hAnsi="微软雅黑" w:cs="微软雅黑" w:eastAsia="微软雅黑"/>
          <w:sz w:val="2"/>
          <w:szCs w:val="2"/>
        </w:rPr>
      </w:pPr>
    </w:p>
    <w:p>
      <w:pPr>
        <w:spacing w:line="200" w:lineRule="atLeast"/>
        <w:ind w:left="7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3981865" cy="5991225"/>
            <wp:effectExtent l="0" t="0" r="0" b="0"/>
            <wp:docPr id="11" name="image8.png" descr="图形用户界面, 应用程序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86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pStyle w:val="Heading2"/>
        <w:spacing w:line="240" w:lineRule="auto" w:before="183"/>
        <w:ind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4.2. 登录方式" w:id="15"/>
      <w:bookmarkEnd w:id="15"/>
      <w:r>
        <w:rPr>
          <w:b w:val="0"/>
          <w:bCs w:val="0"/>
        </w:rPr>
      </w:r>
      <w:bookmarkStart w:name="_bookmark7" w:id="16"/>
      <w:bookmarkEnd w:id="16"/>
      <w:r>
        <w:rPr>
          <w:b w:val="0"/>
          <w:bCs w:val="0"/>
        </w:rPr>
      </w:r>
      <w:r>
        <w:rPr>
          <w:spacing w:val="-1"/>
        </w:rPr>
        <w:t>4.2.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</w:rPr>
        <w:t>登录方式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spacing w:line="240" w:lineRule="auto" w:before="11"/>
        <w:rPr>
          <w:rFonts w:ascii="微软雅黑" w:hAnsi="微软雅黑" w:cs="微软雅黑" w:eastAsia="微软雅黑"/>
          <w:b/>
          <w:bCs/>
          <w:sz w:val="13"/>
          <w:szCs w:val="13"/>
        </w:rPr>
      </w:pPr>
    </w:p>
    <w:p>
      <w:pPr>
        <w:pStyle w:val="BodyText"/>
        <w:spacing w:line="240" w:lineRule="auto"/>
        <w:ind w:left="220" w:right="111" w:firstLine="480"/>
        <w:jc w:val="left"/>
      </w:pPr>
      <w:r>
        <w:rPr/>
        <w:t>平台提供</w:t>
      </w:r>
      <w:r>
        <w:rPr>
          <w:spacing w:val="-10"/>
        </w:rPr>
        <w:t> </w:t>
      </w:r>
      <w:r>
        <w:rPr>
          <w:spacing w:val="-1"/>
        </w:rPr>
        <w:t>账号登录、短信登录、第三方登录（微信、</w:t>
      </w:r>
      <w:r>
        <w:rPr>
          <w:rFonts w:ascii="微软雅黑" w:hAnsi="微软雅黑" w:cs="微软雅黑" w:eastAsia="微软雅黑"/>
          <w:spacing w:val="-1"/>
        </w:rPr>
        <w:t>QQ</w:t>
      </w:r>
      <w:r>
        <w:rPr>
          <w:spacing w:val="-1"/>
        </w:rPr>
        <w:t>、</w:t>
      </w:r>
      <w:r>
        <w:rPr>
          <w:rFonts w:ascii="微软雅黑" w:hAnsi="微软雅黑" w:cs="微软雅黑" w:eastAsia="微软雅黑"/>
          <w:spacing w:val="-1"/>
        </w:rPr>
        <w:t>CARSI</w:t>
      </w:r>
      <w:r>
        <w:rPr>
          <w:spacing w:val="-1"/>
        </w:rPr>
        <w:t>、科技云）</w:t>
      </w:r>
      <w:r>
        <w:rPr>
          <w:spacing w:val="62"/>
        </w:rPr>
        <w:t> </w:t>
      </w:r>
      <w:r>
        <w:rPr/>
        <w:t>等多种登录方式，注册账号时必须关联手机，登录页面见下图：</w:t>
      </w:r>
    </w:p>
    <w:p>
      <w:pPr>
        <w:spacing w:after="0" w:line="240" w:lineRule="auto"/>
        <w:jc w:val="left"/>
        <w:sectPr>
          <w:pgSz w:w="11920" w:h="16850"/>
          <w:pgMar w:header="849" w:footer="1260" w:top="1360" w:bottom="1440" w:left="1580" w:right="1400"/>
        </w:sectPr>
      </w:pPr>
    </w:p>
    <w:p>
      <w:pPr>
        <w:spacing w:line="240" w:lineRule="auto" w:before="16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200" w:lineRule="atLeast"/>
        <w:ind w:left="1728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3590925" cy="4914900"/>
            <wp:effectExtent l="0" t="0" r="0" b="0"/>
            <wp:docPr id="13" name="image9.jpeg" descr="图形用户界面, 文本, 应用程序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pStyle w:val="BodyText"/>
        <w:spacing w:line="363" w:lineRule="exact"/>
        <w:ind w:left="119" w:right="0" w:firstLine="480"/>
        <w:jc w:val="left"/>
      </w:pPr>
      <w:r>
        <w:rPr/>
        <w:t>个人用户在所在机构</w:t>
      </w:r>
      <w:r>
        <w:rPr>
          <w:rFonts w:ascii="微软雅黑" w:hAnsi="微软雅黑" w:cs="微软雅黑" w:eastAsia="微软雅黑"/>
        </w:rPr>
        <w:t>IP</w:t>
      </w:r>
      <w:r>
        <w:rPr/>
        <w:t>范围以外使用时，可采用</w:t>
      </w:r>
      <w:r>
        <w:rPr>
          <w:spacing w:val="-3"/>
        </w:rPr>
        <w:t> </w:t>
      </w:r>
      <w:r>
        <w:rPr>
          <w:rFonts w:ascii="微软雅黑" w:hAnsi="微软雅黑" w:cs="微软雅黑" w:eastAsia="微软雅黑"/>
          <w:color w:val="FF0000"/>
          <w:spacing w:val="-1"/>
        </w:rPr>
        <w:t>CARSI</w:t>
      </w:r>
      <w:r>
        <w:rPr>
          <w:rFonts w:ascii="微软雅黑" w:hAnsi="微软雅黑" w:cs="微软雅黑" w:eastAsia="微软雅黑"/>
          <w:color w:val="FF0000"/>
          <w:spacing w:val="-3"/>
        </w:rPr>
        <w:t> </w:t>
      </w:r>
      <w:r>
        <w:rPr/>
        <w:t>和</w:t>
      </w:r>
      <w:r>
        <w:rPr>
          <w:spacing w:val="-2"/>
        </w:rPr>
        <w:t> </w:t>
      </w:r>
      <w:r>
        <w:rPr>
          <w:color w:val="FF0000"/>
          <w:spacing w:val="-1"/>
        </w:rPr>
        <w:t>中国科技云通行证</w:t>
      </w:r>
      <w:r>
        <w:rPr/>
      </w:r>
    </w:p>
    <w:p>
      <w:pPr>
        <w:pStyle w:val="BodyText"/>
        <w:spacing w:line="412" w:lineRule="exact"/>
        <w:ind w:left="119" w:right="0"/>
        <w:jc w:val="left"/>
      </w:pPr>
      <w:r>
        <w:rPr/>
        <w:pict>
          <v:shape style="position:absolute;margin-left:84pt;margin-top:23.010061pt;width:443.499949pt;height:233.899882pt;mso-position-horizontal-relative:page;mso-position-vertical-relative:paragraph;z-index:-17968" type="#_x0000_t75" stroked="false">
            <v:imagedata r:id="rId19" o:title=""/>
          </v:shape>
        </w:pict>
      </w:r>
      <w:r>
        <w:rPr/>
        <w:t>账号登录，其权限与所在机构</w:t>
      </w:r>
      <w:r>
        <w:rPr>
          <w:rFonts w:ascii="微软雅黑" w:hAnsi="微软雅黑" w:cs="微软雅黑" w:eastAsia="微软雅黑"/>
        </w:rPr>
        <w:t>IP</w:t>
      </w:r>
      <w:r>
        <w:rPr/>
        <w:t>范围内的使用权限一致。</w:t>
      </w: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3"/>
        <w:rPr>
          <w:rFonts w:ascii="微软雅黑" w:hAnsi="微软雅黑" w:cs="微软雅黑" w:eastAsia="微软雅黑"/>
          <w:sz w:val="31"/>
          <w:szCs w:val="31"/>
        </w:rPr>
      </w:pPr>
    </w:p>
    <w:p>
      <w:pPr>
        <w:spacing w:before="0"/>
        <w:ind w:left="16" w:right="0" w:firstLine="0"/>
        <w:jc w:val="center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-2"/>
          <w:sz w:val="21"/>
          <w:szCs w:val="21"/>
        </w:rPr>
        <w:t>CARSI</w:t>
      </w:r>
      <w:r>
        <w:rPr>
          <w:rFonts w:ascii="微软雅黑" w:hAnsi="微软雅黑" w:cs="微软雅黑" w:eastAsia="微软雅黑"/>
          <w:spacing w:val="-2"/>
          <w:sz w:val="21"/>
          <w:szCs w:val="21"/>
        </w:rPr>
        <w:t>登录页面</w:t>
      </w:r>
      <w:r>
        <w:rPr>
          <w:rFonts w:ascii="微软雅黑" w:hAnsi="微软雅黑" w:cs="微软雅黑" w:eastAsia="微软雅黑"/>
          <w:sz w:val="21"/>
          <w:szCs w:val="21"/>
        </w:rPr>
      </w:r>
    </w:p>
    <w:p>
      <w:pPr>
        <w:spacing w:after="0"/>
        <w:jc w:val="center"/>
        <w:rPr>
          <w:rFonts w:ascii="微软雅黑" w:hAnsi="微软雅黑" w:cs="微软雅黑" w:eastAsia="微软雅黑"/>
          <w:sz w:val="21"/>
          <w:szCs w:val="21"/>
        </w:rPr>
        <w:sectPr>
          <w:headerReference w:type="default" r:id="rId17"/>
          <w:pgSz w:w="11920" w:h="16850"/>
          <w:pgMar w:header="849" w:footer="1260" w:top="1360" w:bottom="1440" w:left="1560" w:right="1260"/>
        </w:sectPr>
      </w:pPr>
    </w:p>
    <w:p>
      <w:pPr>
        <w:spacing w:line="240" w:lineRule="auto" w:before="16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657474" cy="4328255"/>
            <wp:effectExtent l="0" t="0" r="0" b="0"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474" cy="43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90" w:lineRule="exact" w:before="0"/>
        <w:ind w:left="580" w:right="0" w:firstLine="2692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-2"/>
          <w:sz w:val="21"/>
          <w:szCs w:val="21"/>
        </w:rPr>
        <w:t>中国科技云通行证登录页面</w:t>
      </w:r>
    </w:p>
    <w:p>
      <w:pPr>
        <w:spacing w:line="240" w:lineRule="auto" w:before="5"/>
        <w:rPr>
          <w:rFonts w:ascii="微软雅黑" w:hAnsi="微软雅黑" w:cs="微软雅黑" w:eastAsia="微软雅黑"/>
          <w:sz w:val="13"/>
          <w:szCs w:val="13"/>
        </w:rPr>
      </w:pPr>
    </w:p>
    <w:p>
      <w:pPr>
        <w:pStyle w:val="BodyText"/>
        <w:spacing w:line="240" w:lineRule="auto"/>
        <w:ind w:right="0" w:firstLine="480"/>
        <w:jc w:val="left"/>
      </w:pPr>
      <w:r>
        <w:rPr/>
        <w:t>另外，国家图书馆用户可以通过访问国图官网登录 </w:t>
      </w:r>
      <w:r>
        <w:rPr>
          <w:color w:val="FF0000"/>
        </w:rPr>
        <w:t>国图账号 </w:t>
      </w:r>
      <w:r>
        <w:rPr>
          <w:spacing w:val="-1"/>
        </w:rPr>
        <w:t>访问科学文库，登</w:t>
      </w:r>
      <w:r>
        <w:rPr>
          <w:spacing w:val="25"/>
        </w:rPr>
        <w:t> </w:t>
      </w:r>
      <w:r>
        <w:rPr/>
        <w:t>录页面见下图：</w:t>
      </w:r>
    </w:p>
    <w:p>
      <w:pPr>
        <w:spacing w:line="240" w:lineRule="auto" w:before="13"/>
        <w:rPr>
          <w:rFonts w:ascii="微软雅黑" w:hAnsi="微软雅黑" w:cs="微软雅黑" w:eastAsia="微软雅黑"/>
          <w:sz w:val="2"/>
          <w:szCs w:val="2"/>
        </w:rPr>
      </w:pPr>
    </w:p>
    <w:p>
      <w:pPr>
        <w:spacing w:line="200" w:lineRule="atLeast"/>
        <w:ind w:left="1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pict>
          <v:group style="width:443.5pt;height:277.150pt;mso-position-horizontal-relative:char;mso-position-vertical-relative:line" coordorigin="0,0" coordsize="8870,5543">
            <v:group style="position:absolute;left:91;top:5536;width:8364;height:2" coordorigin="91,5536" coordsize="8364,2">
              <v:shape style="position:absolute;left:91;top:5536;width:8364;height:2" coordorigin="91,5536" coordsize="8364,0" path="m91,5536l8455,5536e" filled="false" stroked="true" strokeweight=".580pt" strokecolor="#a3a3a3">
                <v:path arrowok="t"/>
              </v:shape>
              <v:shape style="position:absolute;left:0;top:0;width:8870;height:5524" type="#_x0000_t75" alt="图形用户界面, 网站  AI 生成的内容可能不正确。 " stroked="false">
                <v:imagedata r:id="rId22" o:title=""/>
              </v:shape>
            </v:group>
          </v:group>
        </w:pict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after="0" w:line="200" w:lineRule="atLeast"/>
        <w:rPr>
          <w:rFonts w:ascii="微软雅黑" w:hAnsi="微软雅黑" w:cs="微软雅黑" w:eastAsia="微软雅黑"/>
          <w:sz w:val="20"/>
          <w:szCs w:val="20"/>
        </w:rPr>
        <w:sectPr>
          <w:footerReference w:type="default" r:id="rId20"/>
          <w:pgSz w:w="11920" w:h="16850"/>
          <w:pgMar w:footer="999" w:header="849" w:top="1360" w:bottom="1180" w:left="1580" w:right="1260"/>
          <w:pgNumType w:start="8"/>
        </w:sectPr>
      </w:pPr>
    </w:p>
    <w:p>
      <w:pPr>
        <w:spacing w:line="240" w:lineRule="auto" w:before="7"/>
        <w:rPr>
          <w:rFonts w:ascii="微软雅黑" w:hAnsi="微软雅黑" w:cs="微软雅黑" w:eastAsia="微软雅黑"/>
          <w:sz w:val="15"/>
          <w:szCs w:val="15"/>
        </w:rPr>
      </w:pPr>
    </w:p>
    <w:p>
      <w:pPr>
        <w:pStyle w:val="Heading1"/>
        <w:spacing w:line="398" w:lineRule="exact"/>
        <w:ind w:left="240" w:right="0"/>
        <w:jc w:val="left"/>
        <w:rPr>
          <w:b w:val="0"/>
          <w:bCs w:val="0"/>
        </w:rPr>
      </w:pPr>
      <w:bookmarkStart w:name="5. 个人中心" w:id="17"/>
      <w:bookmarkEnd w:id="17"/>
      <w:r>
        <w:rPr>
          <w:b w:val="0"/>
          <w:bCs w:val="0"/>
        </w:rPr>
      </w:r>
      <w:bookmarkStart w:name="_bookmark8" w:id="18"/>
      <w:bookmarkEnd w:id="18"/>
      <w:r>
        <w:rPr>
          <w:b w:val="0"/>
          <w:bCs w:val="0"/>
        </w:rPr>
      </w:r>
      <w:r>
        <w:rPr>
          <w:rFonts w:ascii="微软雅黑" w:hAnsi="微软雅黑" w:cs="微软雅黑" w:eastAsia="微软雅黑"/>
          <w:spacing w:val="-1"/>
        </w:rPr>
        <w:t>5.</w:t>
      </w:r>
      <w:r>
        <w:rPr>
          <w:rFonts w:ascii="微软雅黑" w:hAnsi="微软雅黑" w:cs="微软雅黑" w:eastAsia="微软雅黑"/>
          <w:spacing w:val="82"/>
        </w:rPr>
        <w:t> </w:t>
      </w:r>
      <w:r>
        <w:rPr/>
        <w:t>个人中心</w:t>
      </w:r>
      <w:r>
        <w:rPr>
          <w:b w:val="0"/>
          <w:bCs w:val="0"/>
        </w:rPr>
      </w:r>
    </w:p>
    <w:p>
      <w:pPr>
        <w:pStyle w:val="Heading2"/>
        <w:spacing w:line="240" w:lineRule="auto" w:before="240"/>
        <w:ind w:left="240"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5.1. 登录用户权限" w:id="19"/>
      <w:bookmarkEnd w:id="19"/>
      <w:r>
        <w:rPr>
          <w:b w:val="0"/>
          <w:bCs w:val="0"/>
        </w:rPr>
      </w:r>
      <w:bookmarkStart w:name="_bookmark9" w:id="20"/>
      <w:bookmarkEnd w:id="20"/>
      <w:r>
        <w:rPr>
          <w:b w:val="0"/>
          <w:bCs w:val="0"/>
        </w:rPr>
      </w:r>
      <w:r>
        <w:rPr>
          <w:spacing w:val="-1"/>
        </w:rPr>
        <w:t>5.1.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  <w:spacing w:val="-3"/>
        </w:rPr>
        <w:t>登录用户权限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pStyle w:val="BodyText"/>
        <w:spacing w:line="240" w:lineRule="auto" w:before="15"/>
        <w:ind w:left="261" w:right="0"/>
        <w:jc w:val="left"/>
      </w:pPr>
      <w:r>
        <w:rPr>
          <w:rFonts w:ascii="微软雅黑" w:hAnsi="微软雅黑" w:cs="微软雅黑" w:eastAsia="微软雅黑"/>
        </w:rPr>
        <w:t>1.</w:t>
      </w:r>
      <w:r>
        <w:rPr>
          <w:rFonts w:ascii="微软雅黑" w:hAnsi="微软雅黑" w:cs="微软雅黑" w:eastAsia="微软雅黑"/>
          <w:spacing w:val="15"/>
        </w:rPr>
        <w:t> </w:t>
      </w:r>
      <w:r>
        <w:rPr>
          <w:spacing w:val="-2"/>
        </w:rPr>
        <w:t>在线电子书续读，即从上次阅读进度处打开，并能在不用设备中同步进度；</w:t>
      </w:r>
    </w:p>
    <w:p>
      <w:pPr>
        <w:pStyle w:val="BodyText"/>
        <w:spacing w:line="240" w:lineRule="auto" w:before="12"/>
        <w:ind w:left="261" w:right="0"/>
        <w:jc w:val="left"/>
      </w:pPr>
      <w:r>
        <w:rPr>
          <w:rFonts w:ascii="微软雅黑" w:hAnsi="微软雅黑" w:cs="微软雅黑" w:eastAsia="微软雅黑"/>
        </w:rPr>
        <w:t>2.</w:t>
      </w:r>
      <w:r>
        <w:rPr>
          <w:rFonts w:ascii="微软雅黑" w:hAnsi="微软雅黑" w:cs="微软雅黑" w:eastAsia="微软雅黑"/>
          <w:spacing w:val="15"/>
        </w:rPr>
        <w:t> </w:t>
      </w:r>
      <w:r>
        <w:rPr>
          <w:spacing w:val="-2"/>
        </w:rPr>
        <w:t>在线电子书各种类型的注释，并可在服务器上保存或导入</w:t>
      </w:r>
      <w:r>
        <w:rPr>
          <w:rFonts w:ascii="微软雅黑" w:hAnsi="微软雅黑" w:cs="微软雅黑" w:eastAsia="微软雅黑"/>
          <w:spacing w:val="-2"/>
        </w:rPr>
        <w:t>/</w:t>
      </w:r>
      <w:r>
        <w:rPr>
          <w:spacing w:val="-2"/>
        </w:rPr>
        <w:t>导出注释文件；</w:t>
      </w:r>
    </w:p>
    <w:p>
      <w:pPr>
        <w:pStyle w:val="BodyText"/>
        <w:spacing w:line="240" w:lineRule="auto" w:before="15"/>
        <w:ind w:left="261" w:right="0"/>
        <w:jc w:val="left"/>
      </w:pPr>
      <w:r>
        <w:rPr>
          <w:rFonts w:ascii="微软雅黑" w:hAnsi="微软雅黑" w:cs="微软雅黑" w:eastAsia="微软雅黑"/>
        </w:rPr>
        <w:t>3.</w:t>
      </w:r>
      <w:r>
        <w:rPr>
          <w:rFonts w:ascii="微软雅黑" w:hAnsi="微软雅黑" w:cs="微软雅黑" w:eastAsia="微软雅黑"/>
          <w:spacing w:val="15"/>
        </w:rPr>
        <w:t> </w:t>
      </w:r>
      <w:r>
        <w:rPr>
          <w:spacing w:val="-2"/>
        </w:rPr>
        <w:t>可收藏图书、查看读过的和荐购的书；</w:t>
      </w:r>
    </w:p>
    <w:p>
      <w:pPr>
        <w:pStyle w:val="BodyText"/>
        <w:spacing w:line="240" w:lineRule="auto" w:before="12"/>
        <w:ind w:left="261" w:right="0"/>
        <w:jc w:val="left"/>
      </w:pPr>
      <w:r>
        <w:rPr>
          <w:rFonts w:ascii="微软雅黑" w:hAnsi="微软雅黑" w:cs="微软雅黑" w:eastAsia="微软雅黑"/>
        </w:rPr>
        <w:t>4.</w:t>
      </w:r>
      <w:r>
        <w:rPr>
          <w:rFonts w:ascii="微软雅黑" w:hAnsi="微软雅黑" w:cs="微软雅黑" w:eastAsia="微软雅黑"/>
          <w:spacing w:val="15"/>
        </w:rPr>
        <w:t> </w:t>
      </w:r>
      <w:r>
        <w:rPr>
          <w:spacing w:val="-2"/>
        </w:rPr>
        <w:t>可激活与纸书配套的电子书在线全文阅读和下载权限；</w:t>
      </w:r>
    </w:p>
    <w:p>
      <w:pPr>
        <w:pStyle w:val="BodyText"/>
        <w:spacing w:line="240" w:lineRule="auto" w:before="15"/>
        <w:ind w:left="261" w:right="0"/>
        <w:jc w:val="left"/>
      </w:pPr>
      <w:r>
        <w:rPr>
          <w:rFonts w:ascii="微软雅黑" w:hAnsi="微软雅黑" w:cs="微软雅黑" w:eastAsia="微软雅黑"/>
        </w:rPr>
        <w:t>5.</w:t>
      </w:r>
      <w:r>
        <w:rPr>
          <w:rFonts w:ascii="微软雅黑" w:hAnsi="微软雅黑" w:cs="微软雅黑" w:eastAsia="微软雅黑"/>
          <w:spacing w:val="15"/>
        </w:rPr>
        <w:t> </w:t>
      </w:r>
      <w:r>
        <w:rPr>
          <w:spacing w:val="-2"/>
        </w:rPr>
        <w:t>可以通过微信、支付宝订阅学科辑或购买单本电子书；</w:t>
      </w:r>
      <w:r>
        <w:rPr/>
      </w:r>
    </w:p>
    <w:p>
      <w:pPr>
        <w:pStyle w:val="BodyText"/>
        <w:spacing w:line="240" w:lineRule="auto" w:before="12"/>
        <w:ind w:left="261" w:right="0"/>
        <w:jc w:val="left"/>
      </w:pPr>
      <w:r>
        <w:rPr>
          <w:rFonts w:ascii="微软雅黑" w:hAnsi="微软雅黑" w:cs="微软雅黑" w:eastAsia="微软雅黑"/>
        </w:rPr>
        <w:t>6.</w:t>
      </w:r>
      <w:r>
        <w:rPr>
          <w:rFonts w:ascii="微软雅黑" w:hAnsi="微软雅黑" w:cs="微软雅黑" w:eastAsia="微软雅黑"/>
          <w:spacing w:val="15"/>
        </w:rPr>
        <w:t> </w:t>
      </w:r>
      <w:r>
        <w:rPr>
          <w:spacing w:val="-2"/>
        </w:rPr>
        <w:t>可获得平台推送的优惠券用于订阅学科辑；</w:t>
      </w:r>
    </w:p>
    <w:p>
      <w:pPr>
        <w:spacing w:line="240" w:lineRule="auto" w:before="7"/>
        <w:rPr>
          <w:rFonts w:ascii="微软雅黑" w:hAnsi="微软雅黑" w:cs="微软雅黑" w:eastAsia="微软雅黑"/>
          <w:sz w:val="13"/>
          <w:szCs w:val="13"/>
        </w:rPr>
      </w:pPr>
    </w:p>
    <w:p>
      <w:pPr>
        <w:pStyle w:val="Heading2"/>
        <w:spacing w:line="240" w:lineRule="auto"/>
        <w:ind w:left="239"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5.2. 登录用户特色功能" w:id="21"/>
      <w:bookmarkEnd w:id="21"/>
      <w:r>
        <w:rPr>
          <w:b w:val="0"/>
          <w:bCs w:val="0"/>
        </w:rPr>
      </w:r>
      <w:bookmarkStart w:name="_bookmark10" w:id="22"/>
      <w:bookmarkEnd w:id="22"/>
      <w:r>
        <w:rPr>
          <w:b w:val="0"/>
          <w:bCs w:val="0"/>
        </w:rPr>
      </w:r>
      <w:r>
        <w:rPr>
          <w:spacing w:val="-1"/>
        </w:rPr>
        <w:t>5.2.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  <w:spacing w:val="-3"/>
        </w:rPr>
        <w:t>登录用户特色功能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spacing w:before="137"/>
        <w:ind w:left="600" w:right="0" w:hanging="36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5.2.1.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b/>
          <w:bCs/>
          <w:sz w:val="24"/>
          <w:szCs w:val="24"/>
        </w:rPr>
        <w:t>我的收藏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spacing w:line="240" w:lineRule="auto" w:before="11"/>
        <w:rPr>
          <w:rFonts w:ascii="微软雅黑" w:hAnsi="微软雅黑" w:cs="微软雅黑" w:eastAsia="微软雅黑"/>
          <w:b/>
          <w:bCs/>
          <w:sz w:val="13"/>
          <w:szCs w:val="13"/>
        </w:rPr>
      </w:pPr>
    </w:p>
    <w:p>
      <w:pPr>
        <w:pStyle w:val="BodyText"/>
        <w:spacing w:line="240" w:lineRule="auto"/>
        <w:ind w:left="119" w:right="329" w:firstLine="480"/>
        <w:jc w:val="left"/>
      </w:pPr>
      <w:r>
        <w:rPr/>
        <w:t>用户可以将自己感兴趣的图书“收藏”，在进入个人中心后，可以查看已收藏 图书列表，见下图：</w:t>
      </w:r>
    </w:p>
    <w:p>
      <w:pPr>
        <w:spacing w:line="240" w:lineRule="auto" w:before="13"/>
        <w:rPr>
          <w:rFonts w:ascii="微软雅黑" w:hAnsi="微软雅黑" w:cs="微软雅黑" w:eastAsia="微软雅黑"/>
          <w:sz w:val="2"/>
          <w:szCs w:val="2"/>
        </w:rPr>
      </w:pPr>
    </w:p>
    <w:p>
      <w:pPr>
        <w:spacing w:line="200" w:lineRule="atLeast"/>
        <w:ind w:left="12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582760" cy="2922270"/>
            <wp:effectExtent l="0" t="0" r="0" b="0"/>
            <wp:docPr id="17" name="image13.jpeg" descr="图形用户界面, 文本, 应用程序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76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before="134"/>
        <w:ind w:left="239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5.2.2.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b/>
          <w:bCs/>
          <w:sz w:val="24"/>
          <w:szCs w:val="24"/>
        </w:rPr>
        <w:t>我读过的书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spacing w:line="240" w:lineRule="auto" w:before="14"/>
        <w:rPr>
          <w:rFonts w:ascii="微软雅黑" w:hAnsi="微软雅黑" w:cs="微软雅黑" w:eastAsia="微软雅黑"/>
          <w:b/>
          <w:bCs/>
          <w:sz w:val="13"/>
          <w:szCs w:val="13"/>
        </w:rPr>
      </w:pPr>
    </w:p>
    <w:p>
      <w:pPr>
        <w:pStyle w:val="BodyText"/>
        <w:spacing w:line="240" w:lineRule="auto"/>
        <w:ind w:left="119" w:right="329" w:firstLine="480"/>
        <w:jc w:val="left"/>
      </w:pPr>
      <w:r>
        <w:rPr/>
        <w:t>系统会自动记录用户已读过的图书，登录进入个人中心后可以查看已读过图书 列表，见下图：</w:t>
      </w: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13"/>
        <w:rPr>
          <w:rFonts w:ascii="微软雅黑" w:hAnsi="微软雅黑" w:cs="微软雅黑" w:eastAsia="微软雅黑"/>
          <w:sz w:val="10"/>
          <w:szCs w:val="10"/>
        </w:rPr>
      </w:pPr>
    </w:p>
    <w:p>
      <w:pPr>
        <w:spacing w:line="20" w:lineRule="atLeast"/>
        <w:ind w:left="205" w:right="0" w:firstLine="0"/>
        <w:rPr>
          <w:rFonts w:ascii="微软雅黑" w:hAnsi="微软雅黑" w:cs="微软雅黑" w:eastAsia="微软雅黑"/>
          <w:sz w:val="2"/>
          <w:szCs w:val="2"/>
        </w:rPr>
      </w:pPr>
      <w:r>
        <w:rPr>
          <w:rFonts w:ascii="微软雅黑" w:hAnsi="微软雅黑" w:cs="微软雅黑" w:eastAsia="微软雅黑"/>
          <w:sz w:val="2"/>
          <w:szCs w:val="2"/>
        </w:rPr>
        <w:pict>
          <v:group style="width:418.8pt;height:.6pt;mso-position-horizontal-relative:char;mso-position-vertical-relative:line" coordorigin="0,0" coordsize="8376,12">
            <v:group style="position:absolute;left:6;top:6;width:8364;height:2" coordorigin="6,6" coordsize="8364,2">
              <v:shape style="position:absolute;left:6;top:6;width:8364;height:2" coordorigin="6,6" coordsize="8364,0" path="m6,6l8370,6e" filled="false" stroked="true" strokeweight=".580pt" strokecolor="#a3a3a3">
                <v:path arrowok="t"/>
              </v:shape>
            </v:group>
          </v:group>
        </w:pict>
      </w:r>
      <w:r>
        <w:rPr>
          <w:rFonts w:ascii="微软雅黑" w:hAnsi="微软雅黑" w:cs="微软雅黑" w:eastAsia="微软雅黑"/>
          <w:sz w:val="2"/>
          <w:szCs w:val="2"/>
        </w:rPr>
      </w:r>
    </w:p>
    <w:p>
      <w:pPr>
        <w:spacing w:after="0" w:line="20" w:lineRule="atLeast"/>
        <w:rPr>
          <w:rFonts w:ascii="微软雅黑" w:hAnsi="微软雅黑" w:cs="微软雅黑" w:eastAsia="微软雅黑"/>
          <w:sz w:val="2"/>
          <w:szCs w:val="2"/>
        </w:rPr>
        <w:sectPr>
          <w:pgSz w:w="11920" w:h="16850"/>
          <w:pgMar w:header="849" w:footer="999" w:top="1360" w:bottom="1180" w:left="1560" w:right="1260"/>
        </w:sectPr>
      </w:pPr>
    </w:p>
    <w:p>
      <w:pPr>
        <w:spacing w:line="240" w:lineRule="auto" w:before="16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596768" cy="4307681"/>
            <wp:effectExtent l="0" t="0" r="0" b="0"/>
            <wp:docPr id="19" name="image14.jpeg" descr="图形用户界面, 应用程序, 网站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768" cy="430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40" w:lineRule="auto" w:before="15"/>
        <w:rPr>
          <w:rFonts w:ascii="微软雅黑" w:hAnsi="微软雅黑" w:cs="微软雅黑" w:eastAsia="微软雅黑"/>
          <w:sz w:val="11"/>
          <w:szCs w:val="11"/>
        </w:rPr>
      </w:pPr>
    </w:p>
    <w:p>
      <w:pPr>
        <w:spacing w:line="355" w:lineRule="exact" w:before="0"/>
        <w:ind w:left="580" w:right="0" w:hanging="36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5.2.3.</w:t>
      </w:r>
      <w:r>
        <w:rPr>
          <w:rFonts w:ascii="微软雅黑" w:hAnsi="微软雅黑" w:cs="微软雅黑" w:eastAsia="微软雅黑"/>
          <w:b/>
          <w:bCs/>
          <w:spacing w:val="-24"/>
          <w:sz w:val="24"/>
          <w:szCs w:val="24"/>
        </w:rPr>
        <w:t> </w:t>
      </w:r>
      <w:r>
        <w:rPr>
          <w:rFonts w:ascii="微软雅黑" w:hAnsi="微软雅黑" w:cs="微软雅黑" w:eastAsia="微软雅黑"/>
          <w:b/>
          <w:bCs/>
          <w:spacing w:val="-1"/>
          <w:sz w:val="24"/>
          <w:szCs w:val="24"/>
        </w:rPr>
        <w:t>已购图书</w:t>
      </w:r>
      <w:r>
        <w:rPr>
          <w:rFonts w:ascii="微软雅黑" w:hAnsi="微软雅黑" w:cs="微软雅黑" w:eastAsia="微软雅黑"/>
          <w:b/>
          <w:bCs/>
          <w:spacing w:val="-1"/>
          <w:sz w:val="24"/>
          <w:szCs w:val="24"/>
        </w:rPr>
        <w:t>/</w:t>
      </w:r>
      <w:r>
        <w:rPr>
          <w:rFonts w:ascii="微软雅黑" w:hAnsi="微软雅黑" w:cs="微软雅黑" w:eastAsia="微软雅黑"/>
          <w:b/>
          <w:bCs/>
          <w:spacing w:val="-1"/>
          <w:sz w:val="24"/>
          <w:szCs w:val="24"/>
        </w:rPr>
        <w:t>学科辑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spacing w:line="240" w:lineRule="auto" w:before="11"/>
        <w:rPr>
          <w:rFonts w:ascii="微软雅黑" w:hAnsi="微软雅黑" w:cs="微软雅黑" w:eastAsia="微软雅黑"/>
          <w:b/>
          <w:bCs/>
          <w:sz w:val="13"/>
          <w:szCs w:val="13"/>
        </w:rPr>
      </w:pPr>
    </w:p>
    <w:p>
      <w:pPr>
        <w:pStyle w:val="BodyText"/>
        <w:spacing w:line="240" w:lineRule="auto"/>
        <w:ind w:right="329" w:firstLine="480"/>
        <w:jc w:val="left"/>
      </w:pPr>
      <w:r>
        <w:rPr>
          <w:rFonts w:ascii="微软雅黑" w:hAnsi="微软雅黑" w:cs="微软雅黑" w:eastAsia="微软雅黑"/>
          <w:b/>
          <w:bCs/>
        </w:rPr>
        <w:t>激活图书</w:t>
      </w:r>
      <w:r>
        <w:rPr/>
        <w:t>：用户可通过纸书提供的激活码激活对应的电子书，获取该书的在线</w:t>
      </w:r>
      <w:r>
        <w:rPr/>
        <w:t> 全文阅读和下载权限，见下图：</w:t>
      </w:r>
    </w:p>
    <w:p>
      <w:pPr>
        <w:spacing w:line="240" w:lineRule="auto" w:before="10"/>
        <w:rPr>
          <w:rFonts w:ascii="微软雅黑" w:hAnsi="微软雅黑" w:cs="微软雅黑" w:eastAsia="微软雅黑"/>
          <w:sz w:val="16"/>
          <w:szCs w:val="16"/>
        </w:rPr>
      </w:pPr>
    </w:p>
    <w:p>
      <w:pPr>
        <w:spacing w:line="200" w:lineRule="atLeast"/>
        <w:ind w:left="1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587623" cy="2667190"/>
            <wp:effectExtent l="0" t="0" r="0" b="0"/>
            <wp:docPr id="21" name="image15.jpeg" descr="图形用户界面, 应用程序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623" cy="26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after="0" w:line="200" w:lineRule="atLeast"/>
        <w:rPr>
          <w:rFonts w:ascii="微软雅黑" w:hAnsi="微软雅黑" w:cs="微软雅黑" w:eastAsia="微软雅黑"/>
          <w:sz w:val="20"/>
          <w:szCs w:val="20"/>
        </w:rPr>
        <w:sectPr>
          <w:headerReference w:type="default" r:id="rId24"/>
          <w:footerReference w:type="default" r:id="rId25"/>
          <w:pgSz w:w="11920" w:h="16850"/>
          <w:pgMar w:header="849" w:footer="1260" w:top="1360" w:bottom="1440" w:left="1580" w:right="1260"/>
          <w:pgNumType w:start="10"/>
        </w:sectPr>
      </w:pPr>
    </w:p>
    <w:p>
      <w:pPr>
        <w:spacing w:line="240" w:lineRule="auto" w:before="9"/>
        <w:rPr>
          <w:rFonts w:ascii="微软雅黑" w:hAnsi="微软雅黑" w:cs="微软雅黑" w:eastAsia="微软雅黑"/>
          <w:sz w:val="14"/>
          <w:szCs w:val="14"/>
        </w:rPr>
      </w:pPr>
    </w:p>
    <w:p>
      <w:pPr>
        <w:pStyle w:val="BodyText"/>
        <w:spacing w:line="353" w:lineRule="exact"/>
        <w:ind w:left="119" w:right="0" w:firstLine="480"/>
        <w:jc w:val="left"/>
      </w:pPr>
      <w:r>
        <w:rPr>
          <w:rFonts w:ascii="微软雅黑" w:hAnsi="微软雅黑" w:cs="微软雅黑" w:eastAsia="微软雅黑"/>
          <w:b/>
          <w:bCs/>
        </w:rPr>
        <w:t>赠书</w:t>
      </w:r>
      <w:r>
        <w:rPr/>
        <w:t>：可以通过 出版社 </w:t>
      </w:r>
      <w:r>
        <w:rPr>
          <w:rFonts w:ascii="微软雅黑" w:hAnsi="微软雅黑" w:cs="微软雅黑" w:eastAsia="微软雅黑"/>
        </w:rPr>
        <w:t>/</w:t>
      </w:r>
      <w:r>
        <w:rPr>
          <w:rFonts w:ascii="微软雅黑" w:hAnsi="微软雅黑" w:cs="微软雅黑" w:eastAsia="微软雅黑"/>
          <w:spacing w:val="1"/>
        </w:rPr>
        <w:t> </w:t>
      </w:r>
      <w:r>
        <w:rPr/>
        <w:t>作者</w:t>
      </w:r>
      <w:r>
        <w:rPr>
          <w:spacing w:val="-2"/>
        </w:rPr>
        <w:t> </w:t>
      </w:r>
      <w:r>
        <w:rPr>
          <w:rFonts w:ascii="微软雅黑" w:hAnsi="微软雅黑" w:cs="微软雅黑" w:eastAsia="微软雅黑"/>
        </w:rPr>
        <w:t>/</w:t>
      </w:r>
      <w:r>
        <w:rPr>
          <w:rFonts w:ascii="微软雅黑" w:hAnsi="微软雅黑" w:cs="微软雅黑" w:eastAsia="微软雅黑"/>
          <w:spacing w:val="1"/>
        </w:rPr>
        <w:t> </w:t>
      </w:r>
      <w:r>
        <w:rPr>
          <w:spacing w:val="-1"/>
        </w:rPr>
        <w:t>公众号等途径获取相应的二维码，领取指定电</w:t>
      </w:r>
    </w:p>
    <w:p>
      <w:pPr>
        <w:pStyle w:val="BodyText"/>
        <w:spacing w:line="412" w:lineRule="exact"/>
        <w:ind w:left="600" w:right="0" w:hanging="480"/>
        <w:jc w:val="left"/>
      </w:pPr>
      <w:r>
        <w:rPr/>
        <w:t>子书的在线全文阅读与下载权限，见下图：</w:t>
      </w:r>
    </w:p>
    <w:p>
      <w:pPr>
        <w:spacing w:line="240" w:lineRule="auto" w:before="11"/>
        <w:rPr>
          <w:rFonts w:ascii="微软雅黑" w:hAnsi="微软雅黑" w:cs="微软雅黑" w:eastAsia="微软雅黑"/>
          <w:sz w:val="16"/>
          <w:szCs w:val="16"/>
        </w:rPr>
      </w:pPr>
    </w:p>
    <w:p>
      <w:pPr>
        <w:spacing w:line="200" w:lineRule="atLeast"/>
        <w:ind w:left="12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571496" cy="2117407"/>
            <wp:effectExtent l="0" t="0" r="0" b="0"/>
            <wp:docPr id="23" name="image16.jpeg" descr="图形用户界面, 网站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96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40" w:lineRule="auto" w:before="1"/>
        <w:rPr>
          <w:rFonts w:ascii="微软雅黑" w:hAnsi="微软雅黑" w:cs="微软雅黑" w:eastAsia="微软雅黑"/>
          <w:sz w:val="13"/>
          <w:szCs w:val="13"/>
        </w:rPr>
      </w:pPr>
    </w:p>
    <w:p>
      <w:pPr>
        <w:pStyle w:val="BodyText"/>
        <w:spacing w:line="240" w:lineRule="auto"/>
        <w:ind w:left="120" w:right="293" w:firstLine="480"/>
        <w:jc w:val="left"/>
      </w:pPr>
      <w:r>
        <w:rPr>
          <w:rFonts w:ascii="微软雅黑" w:hAnsi="微软雅黑" w:cs="微软雅黑" w:eastAsia="微软雅黑"/>
          <w:b/>
          <w:bCs/>
        </w:rPr>
        <w:t>订阅学科辑</w:t>
      </w:r>
      <w:r>
        <w:rPr/>
        <w:t>：用户登录以后，可以在个人中心</w:t>
      </w:r>
      <w:r>
        <w:rPr>
          <w:rFonts w:ascii="微软雅黑" w:hAnsi="微软雅黑" w:cs="微软雅黑" w:eastAsia="微软雅黑"/>
        </w:rPr>
        <w:t>/</w:t>
      </w:r>
      <w:r>
        <w:rPr/>
        <w:t>已购图书</w:t>
      </w:r>
      <w:r>
        <w:rPr>
          <w:rFonts w:ascii="微软雅黑" w:hAnsi="微软雅黑" w:cs="微软雅黑" w:eastAsia="微软雅黑"/>
        </w:rPr>
        <w:t>/</w:t>
      </w:r>
      <w:r>
        <w:rPr/>
        <w:t>学科辑</w:t>
      </w:r>
      <w:r>
        <w:rPr>
          <w:spacing w:val="-2"/>
        </w:rPr>
        <w:t> </w:t>
      </w:r>
      <w:r>
        <w:rPr/>
        <w:t>通过微信或支</w:t>
      </w:r>
      <w:r>
        <w:rPr/>
        <w:t> 付宝的方式按年、季、月订阅所需学科辑，获得所订阅学科辑的全文权限。</w:t>
      </w:r>
    </w:p>
    <w:p>
      <w:pPr>
        <w:spacing w:line="240" w:lineRule="auto" w:before="11"/>
        <w:rPr>
          <w:rFonts w:ascii="微软雅黑" w:hAnsi="微软雅黑" w:cs="微软雅黑" w:eastAsia="微软雅黑"/>
          <w:sz w:val="16"/>
          <w:szCs w:val="16"/>
        </w:rPr>
      </w:pPr>
    </w:p>
    <w:p>
      <w:pPr>
        <w:spacing w:line="200" w:lineRule="atLeast"/>
        <w:ind w:left="12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668738" cy="2836926"/>
            <wp:effectExtent l="0" t="0" r="0" b="0"/>
            <wp:docPr id="25" name="image17.jpeg" descr="图形用户界面, 应用程序, Teams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738" cy="28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pStyle w:val="BodyText"/>
        <w:spacing w:line="240" w:lineRule="auto" w:before="161"/>
        <w:ind w:left="119" w:right="0" w:firstLine="480"/>
        <w:jc w:val="left"/>
      </w:pPr>
      <w:r>
        <w:rPr>
          <w:rFonts w:ascii="微软雅黑" w:hAnsi="微软雅黑" w:cs="微软雅黑" w:eastAsia="微软雅黑"/>
          <w:b/>
          <w:bCs/>
        </w:rPr>
        <w:t>优惠券</w:t>
      </w:r>
      <w:r>
        <w:rPr/>
        <w:t>：用户登录以后，可以在个人中心</w:t>
      </w:r>
      <w:r>
        <w:rPr>
          <w:rFonts w:ascii="微软雅黑" w:hAnsi="微软雅黑" w:cs="微软雅黑" w:eastAsia="微软雅黑"/>
        </w:rPr>
        <w:t>/</w:t>
      </w:r>
      <w:r>
        <w:rPr/>
        <w:t>已购图书</w:t>
      </w:r>
      <w:r>
        <w:rPr>
          <w:rFonts w:ascii="微软雅黑" w:hAnsi="微软雅黑" w:cs="微软雅黑" w:eastAsia="微软雅黑"/>
        </w:rPr>
        <w:t>/</w:t>
      </w:r>
      <w:r>
        <w:rPr/>
        <w:t>学科辑的支付页面使用优惠</w:t>
      </w:r>
      <w:r>
        <w:rPr/>
        <w:t> 券订阅所需学科辑，获得所订阅学科辑的全文权限。</w:t>
      </w:r>
    </w:p>
    <w:p>
      <w:pPr>
        <w:spacing w:after="0" w:line="240" w:lineRule="auto"/>
        <w:jc w:val="left"/>
        <w:sectPr>
          <w:pgSz w:w="11920" w:h="16850"/>
          <w:pgMar w:header="849" w:footer="1260" w:top="1360" w:bottom="1440" w:left="1560" w:right="1260"/>
        </w:sectPr>
      </w:pPr>
    </w:p>
    <w:p>
      <w:pPr>
        <w:spacing w:line="240" w:lineRule="auto" w:before="16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200" w:lineRule="atLeast"/>
        <w:ind w:left="12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653859" cy="2767012"/>
            <wp:effectExtent l="0" t="0" r="0" b="0"/>
            <wp:docPr id="27" name="image18.jpeg" descr="图形用户界面, 文本, 应用程序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59" cy="276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40" w:lineRule="auto" w:before="2"/>
        <w:rPr>
          <w:rFonts w:ascii="微软雅黑" w:hAnsi="微软雅黑" w:cs="微软雅黑" w:eastAsia="微软雅黑"/>
          <w:sz w:val="8"/>
          <w:szCs w:val="8"/>
        </w:rPr>
      </w:pPr>
    </w:p>
    <w:p>
      <w:pPr>
        <w:spacing w:line="355" w:lineRule="exact" w:before="0"/>
        <w:ind w:left="600" w:right="0" w:hanging="36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5.2.4.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b/>
          <w:bCs/>
          <w:sz w:val="24"/>
          <w:szCs w:val="24"/>
        </w:rPr>
        <w:t>我的荐购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spacing w:line="240" w:lineRule="auto" w:before="11"/>
        <w:rPr>
          <w:rFonts w:ascii="微软雅黑" w:hAnsi="微软雅黑" w:cs="微软雅黑" w:eastAsia="微软雅黑"/>
          <w:b/>
          <w:bCs/>
          <w:sz w:val="13"/>
          <w:szCs w:val="13"/>
        </w:rPr>
      </w:pPr>
    </w:p>
    <w:p>
      <w:pPr>
        <w:pStyle w:val="BodyText"/>
        <w:spacing w:line="240" w:lineRule="auto"/>
        <w:ind w:left="119" w:right="329" w:firstLine="480"/>
        <w:jc w:val="left"/>
      </w:pPr>
      <w:r>
        <w:rPr/>
        <w:pict>
          <v:shape style="position:absolute;margin-left:84.000008pt;margin-top:43.746738pt;width:443.499982pt;height:229.349825pt;mso-position-horizontal-relative:page;mso-position-vertical-relative:paragraph;z-index:-17848" type="#_x0000_t75" alt="图形用户界面, 应用程序  AI 生成的内容可能不正确。 " stroked="false">
            <v:imagedata r:id="rId33" o:title=""/>
          </v:shape>
        </w:pict>
      </w:r>
      <w:r>
        <w:rPr/>
        <w:t>用户可以在图书详情页，点击“荐购”向所在机构推荐图书，用于机构作为采 购科学文库的依据，在登录个人中心后，用户可以管理自己的荐购图书，见下图：</w:t>
      </w: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40" w:lineRule="auto" w:before="2"/>
        <w:rPr>
          <w:rFonts w:ascii="微软雅黑" w:hAnsi="微软雅黑" w:cs="微软雅黑" w:eastAsia="微软雅黑"/>
          <w:sz w:val="25"/>
          <w:szCs w:val="25"/>
        </w:rPr>
      </w:pPr>
    </w:p>
    <w:p>
      <w:pPr>
        <w:pStyle w:val="Heading1"/>
        <w:spacing w:line="240" w:lineRule="auto"/>
        <w:ind w:left="240" w:right="0"/>
        <w:jc w:val="left"/>
        <w:rPr>
          <w:b w:val="0"/>
          <w:bCs w:val="0"/>
        </w:rPr>
      </w:pPr>
      <w:bookmarkStart w:name="6. 检索和导航" w:id="23"/>
      <w:bookmarkEnd w:id="23"/>
      <w:r>
        <w:rPr>
          <w:b w:val="0"/>
          <w:bCs w:val="0"/>
        </w:rPr>
      </w:r>
      <w:bookmarkStart w:name="_bookmark11" w:id="24"/>
      <w:bookmarkEnd w:id="24"/>
      <w:r>
        <w:rPr>
          <w:b w:val="0"/>
          <w:bCs w:val="0"/>
        </w:rPr>
      </w:r>
      <w:r>
        <w:rPr>
          <w:rFonts w:ascii="微软雅黑" w:hAnsi="微软雅黑" w:cs="微软雅黑" w:eastAsia="微软雅黑"/>
          <w:spacing w:val="-1"/>
        </w:rPr>
        <w:t>6.</w:t>
      </w:r>
      <w:r>
        <w:rPr>
          <w:rFonts w:ascii="微软雅黑" w:hAnsi="微软雅黑" w:cs="微软雅黑" w:eastAsia="微软雅黑"/>
          <w:spacing w:val="82"/>
        </w:rPr>
        <w:t> </w:t>
      </w:r>
      <w:r>
        <w:rPr>
          <w:spacing w:val="-5"/>
        </w:rPr>
        <w:t>检索和导航</w:t>
      </w:r>
      <w:r>
        <w:rPr>
          <w:b w:val="0"/>
          <w:bCs w:val="0"/>
        </w:rPr>
      </w:r>
    </w:p>
    <w:p>
      <w:pPr>
        <w:pStyle w:val="Heading2"/>
        <w:spacing w:line="240" w:lineRule="auto" w:before="242"/>
        <w:ind w:left="240"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6.1. 检索" w:id="25"/>
      <w:bookmarkEnd w:id="25"/>
      <w:r>
        <w:rPr>
          <w:b w:val="0"/>
          <w:bCs w:val="0"/>
        </w:rPr>
      </w:r>
      <w:bookmarkStart w:name="_bookmark12" w:id="26"/>
      <w:bookmarkEnd w:id="26"/>
      <w:r>
        <w:rPr>
          <w:b w:val="0"/>
          <w:bCs w:val="0"/>
        </w:rPr>
      </w:r>
      <w:r>
        <w:rPr>
          <w:spacing w:val="-1"/>
        </w:rPr>
        <w:t>6.1.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  <w:spacing w:val="-5"/>
        </w:rPr>
        <w:t>检索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spacing w:before="135"/>
        <w:ind w:left="240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6.1.1.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b/>
          <w:bCs/>
          <w:spacing w:val="-1"/>
          <w:sz w:val="24"/>
          <w:szCs w:val="24"/>
        </w:rPr>
        <w:t>普通（关键字、全文）检索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pStyle w:val="BodyText"/>
        <w:spacing w:line="245" w:lineRule="auto" w:before="137"/>
        <w:ind w:left="239" w:right="329" w:firstLine="480"/>
        <w:jc w:val="left"/>
      </w:pPr>
      <w:r>
        <w:rPr/>
        <w:pict>
          <v:shape style="position:absolute;margin-left:90.100098pt;margin-top:56.414738pt;width:416.45pt;height:71.05pt;mso-position-horizontal-relative:page;mso-position-vertical-relative:paragraph;z-index:-178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微软雅黑" w:hAnsi="微软雅黑" w:cs="微软雅黑" w:eastAsia="微软雅黑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14"/>
                    <w:rPr>
                      <w:rFonts w:ascii="微软雅黑" w:hAnsi="微软雅黑" w:cs="微软雅黑" w:eastAsia="微软雅黑"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-1" w:right="163" w:firstLine="0"/>
                    <w:jc w:val="center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color w:val="808080"/>
                      <w:sz w:val="18"/>
                      <w:szCs w:val="18"/>
                    </w:rPr>
                    <w:t>第</w:t>
                  </w:r>
                  <w:r>
                    <w:rPr>
                      <w:rFonts w:ascii="宋体" w:hAnsi="宋体" w:cs="宋体" w:eastAsia="宋体"/>
                      <w:color w:val="808080"/>
                      <w:spacing w:val="-1"/>
                      <w:sz w:val="18"/>
                      <w:szCs w:val="18"/>
                    </w:rPr>
                    <w:t> </w:t>
                  </w:r>
                  <w:r>
                    <w:rPr>
                      <w:rFonts w:ascii="宋体" w:hAnsi="宋体" w:cs="宋体" w:eastAsia="宋体"/>
                      <w:color w:val="808080"/>
                      <w:spacing w:val="-1"/>
                      <w:sz w:val="18"/>
                      <w:szCs w:val="18"/>
                    </w:rPr>
                  </w:r>
                  <w:r>
                    <w:rPr>
                      <w:rFonts w:ascii="Calibri" w:hAnsi="Calibri" w:cs="Calibri" w:eastAsia="Calibri"/>
                      <w:color w:val="808080"/>
                      <w:sz w:val="18"/>
                      <w:szCs w:val="18"/>
                    </w:rPr>
                    <w:t>12</w:t>
                  </w:r>
                  <w:r>
                    <w:rPr>
                      <w:rFonts w:ascii="Calibri" w:hAnsi="Calibri" w:cs="Calibri" w:eastAsia="Calibri"/>
                      <w:color w:val="808080"/>
                      <w:spacing w:val="3"/>
                      <w:sz w:val="18"/>
                      <w:szCs w:val="18"/>
                    </w:rPr>
                    <w:t> </w:t>
                  </w:r>
                  <w:r>
                    <w:rPr>
                      <w:rFonts w:ascii="宋体" w:hAnsi="宋体" w:cs="宋体" w:eastAsia="宋体"/>
                      <w:color w:val="808080"/>
                      <w:spacing w:val="-13"/>
                      <w:sz w:val="18"/>
                      <w:szCs w:val="18"/>
                    </w:rPr>
                    <w:t>页，共</w:t>
                  </w:r>
                  <w:r>
                    <w:rPr>
                      <w:rFonts w:ascii="宋体" w:hAnsi="宋体" w:cs="宋体" w:eastAsia="宋体"/>
                      <w:color w:val="808080"/>
                      <w:spacing w:val="-12"/>
                      <w:sz w:val="18"/>
                      <w:szCs w:val="18"/>
                    </w:rPr>
                    <w:t> </w:t>
                  </w:r>
                  <w:r>
                    <w:rPr>
                      <w:rFonts w:ascii="宋体" w:hAnsi="宋体" w:cs="宋体" w:eastAsia="宋体"/>
                      <w:color w:val="808080"/>
                      <w:spacing w:val="-12"/>
                      <w:sz w:val="18"/>
                      <w:szCs w:val="18"/>
                    </w:rPr>
                  </w:r>
                  <w:r>
                    <w:rPr>
                      <w:rFonts w:ascii="Calibri" w:hAnsi="Calibri" w:cs="Calibri" w:eastAsia="Calibri"/>
                      <w:color w:val="808080"/>
                      <w:sz w:val="18"/>
                      <w:szCs w:val="18"/>
                    </w:rPr>
                    <w:t>23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检索时，可以先</w:t>
      </w:r>
      <w:r>
        <w:rPr/>
        <w:t>设</w:t>
      </w:r>
      <w:r>
        <w:rPr>
          <w:spacing w:val="-3"/>
        </w:rPr>
        <w:t>定</w:t>
      </w:r>
      <w:r>
        <w:rPr>
          <w:spacing w:val="-1"/>
        </w:rPr>
        <w:t>检</w:t>
      </w:r>
      <w:r>
        <w:rPr>
          <w:spacing w:val="-3"/>
        </w:rPr>
        <w:t>索条件</w:t>
      </w:r>
      <w:r>
        <w:rPr>
          <w:spacing w:val="-72"/>
        </w:rPr>
        <w:t>：</w:t>
      </w:r>
      <w:r>
        <w:rPr>
          <w:spacing w:val="-70"/>
        </w:rPr>
        <w:t>“</w:t>
      </w:r>
      <w:r>
        <w:rPr>
          <w:rFonts w:ascii="微软雅黑" w:hAnsi="微软雅黑" w:cs="微软雅黑" w:eastAsia="微软雅黑"/>
          <w:b/>
          <w:bCs/>
          <w:spacing w:val="-3"/>
        </w:rPr>
        <w:t>关键字</w:t>
      </w:r>
      <w:r>
        <w:rPr>
          <w:rFonts w:ascii="微软雅黑" w:hAnsi="微软雅黑" w:cs="微软雅黑" w:eastAsia="微软雅黑"/>
          <w:spacing w:val="-3"/>
        </w:rPr>
        <w:t>”</w:t>
      </w:r>
      <w:r>
        <w:rPr/>
        <w:t>或</w:t>
      </w:r>
      <w:r>
        <w:rPr>
          <w:spacing w:val="-3"/>
        </w:rPr>
        <w:t>“</w:t>
      </w:r>
      <w:r>
        <w:rPr>
          <w:rFonts w:ascii="微软雅黑" w:hAnsi="微软雅黑" w:cs="微软雅黑" w:eastAsia="微软雅黑"/>
          <w:b/>
          <w:bCs/>
          <w:spacing w:val="-3"/>
        </w:rPr>
        <w:t>全文</w:t>
      </w:r>
      <w:r>
        <w:rPr>
          <w:rFonts w:ascii="微软雅黑" w:hAnsi="微软雅黑" w:cs="微软雅黑" w:eastAsia="微软雅黑"/>
          <w:spacing w:val="-17"/>
        </w:rPr>
        <w:t>”</w:t>
      </w:r>
      <w:r>
        <w:rPr>
          <w:spacing w:val="-17"/>
        </w:rPr>
        <w:t>，然后在搜索框中输入</w:t>
      </w:r>
      <w:r>
        <w:rPr>
          <w:spacing w:val="-17"/>
        </w:rPr>
        <w:t> </w:t>
      </w:r>
      <w:r>
        <w:rPr>
          <w:spacing w:val="-8"/>
        </w:rPr>
        <w:t>关</w:t>
      </w:r>
      <w:r>
        <w:rPr>
          <w:spacing w:val="-5"/>
        </w:rPr>
        <w:t>键</w:t>
      </w:r>
      <w:r>
        <w:rPr>
          <w:spacing w:val="-8"/>
        </w:rPr>
        <w:t>字</w:t>
      </w:r>
      <w:r>
        <w:rPr>
          <w:spacing w:val="-5"/>
        </w:rPr>
        <w:t>（</w:t>
      </w:r>
      <w:r>
        <w:rPr>
          <w:spacing w:val="-8"/>
        </w:rPr>
        <w:t>支</w:t>
      </w:r>
      <w:r>
        <w:rPr>
          <w:spacing w:val="-5"/>
        </w:rPr>
        <w:t>持</w:t>
      </w:r>
      <w:r>
        <w:rPr>
          <w:spacing w:val="-8"/>
        </w:rPr>
        <w:t>检</w:t>
      </w:r>
      <w:r>
        <w:rPr>
          <w:spacing w:val="-5"/>
        </w:rPr>
        <w:t>索</w:t>
      </w:r>
      <w:r>
        <w:rPr>
          <w:spacing w:val="-8"/>
        </w:rPr>
        <w:t>多</w:t>
      </w:r>
      <w:r>
        <w:rPr>
          <w:spacing w:val="-5"/>
        </w:rPr>
        <w:t>个</w:t>
      </w:r>
      <w:r>
        <w:rPr>
          <w:spacing w:val="-8"/>
        </w:rPr>
        <w:t>关</w:t>
      </w:r>
      <w:r>
        <w:rPr>
          <w:spacing w:val="-5"/>
        </w:rPr>
        <w:t>键</w:t>
      </w:r>
      <w:r>
        <w:rPr>
          <w:spacing w:val="-8"/>
        </w:rPr>
        <w:t>字</w:t>
      </w:r>
      <w:r>
        <w:rPr>
          <w:spacing w:val="-5"/>
        </w:rPr>
        <w:t>，</w:t>
      </w:r>
      <w:r>
        <w:rPr>
          <w:spacing w:val="-8"/>
        </w:rPr>
        <w:t>以</w:t>
      </w:r>
      <w:r>
        <w:rPr>
          <w:spacing w:val="-5"/>
        </w:rPr>
        <w:t>空</w:t>
      </w:r>
      <w:r>
        <w:rPr>
          <w:spacing w:val="-8"/>
        </w:rPr>
        <w:t>格</w:t>
      </w:r>
      <w:r>
        <w:rPr>
          <w:spacing w:val="-5"/>
        </w:rPr>
        <w:t>隔</w:t>
      </w:r>
      <w:r>
        <w:rPr>
          <w:spacing w:val="-8"/>
        </w:rPr>
        <w:t>开</w:t>
      </w:r>
      <w:r>
        <w:rPr>
          <w:spacing w:val="-5"/>
        </w:rPr>
        <w:t>，</w:t>
      </w:r>
      <w:r>
        <w:rPr>
          <w:spacing w:val="-8"/>
        </w:rPr>
        <w:t>例</w:t>
      </w:r>
      <w:r>
        <w:rPr>
          <w:spacing w:val="-5"/>
        </w:rPr>
        <w:t>如</w:t>
      </w:r>
      <w:r>
        <w:rPr>
          <w:spacing w:val="-8"/>
        </w:rPr>
        <w:t>：</w:t>
      </w:r>
      <w:r>
        <w:rPr>
          <w:spacing w:val="-5"/>
        </w:rPr>
        <w:t>生</w:t>
      </w:r>
      <w:r>
        <w:rPr/>
        <w:t>物</w:t>
      </w:r>
      <w:r>
        <w:rPr>
          <w:spacing w:val="-17"/>
        </w:rPr>
        <w:t> </w:t>
      </w:r>
      <w:r>
        <w:rPr>
          <w:spacing w:val="-5"/>
        </w:rPr>
        <w:t>化</w:t>
      </w:r>
      <w:r>
        <w:rPr/>
        <w:t>学</w:t>
      </w:r>
      <w:r>
        <w:rPr>
          <w:spacing w:val="-16"/>
        </w:rPr>
        <w:t> </w:t>
      </w:r>
      <w:r>
        <w:rPr>
          <w:rFonts w:ascii="微软雅黑" w:hAnsi="微软雅黑" w:cs="微软雅黑" w:eastAsia="微软雅黑"/>
          <w:spacing w:val="23"/>
        </w:rPr>
        <w:t>D</w:t>
      </w:r>
      <w:r>
        <w:rPr>
          <w:rFonts w:ascii="微软雅黑" w:hAnsi="微软雅黑" w:cs="微软雅黑" w:eastAsia="微软雅黑"/>
          <w:spacing w:val="25"/>
        </w:rPr>
        <w:t>N</w:t>
      </w:r>
      <w:r>
        <w:rPr>
          <w:rFonts w:ascii="微软雅黑" w:hAnsi="微软雅黑" w:cs="微软雅黑" w:eastAsia="微软雅黑"/>
        </w:rPr>
        <w:t>A</w:t>
      </w:r>
      <w:r>
        <w:rPr>
          <w:rFonts w:ascii="微软雅黑" w:hAnsi="微软雅黑" w:cs="微软雅黑" w:eastAsia="微软雅黑"/>
          <w:spacing w:val="-47"/>
        </w:rPr>
        <w:t> </w:t>
      </w:r>
      <w:r>
        <w:rPr>
          <w:spacing w:val="-96"/>
        </w:rPr>
        <w:t>）</w:t>
      </w:r>
      <w:r>
        <w:rPr>
          <w:spacing w:val="-8"/>
        </w:rPr>
        <w:t>，见下</w:t>
      </w:r>
      <w:r>
        <w:rPr>
          <w:spacing w:val="-10"/>
        </w:rPr>
        <w:t>图</w:t>
      </w:r>
      <w:r>
        <w:rPr/>
        <w:t>：</w:t>
      </w:r>
    </w:p>
    <w:p>
      <w:pPr>
        <w:spacing w:line="240" w:lineRule="auto" w:before="6"/>
        <w:rPr>
          <w:rFonts w:ascii="微软雅黑" w:hAnsi="微软雅黑" w:cs="微软雅黑" w:eastAsia="微软雅黑"/>
          <w:sz w:val="8"/>
          <w:szCs w:val="8"/>
        </w:rPr>
      </w:pPr>
    </w:p>
    <w:p>
      <w:pPr>
        <w:spacing w:line="200" w:lineRule="atLeast"/>
        <w:ind w:left="205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pict>
          <v:group style="width:418.8pt;height:71.05pt;mso-position-horizontal-relative:char;mso-position-vertical-relative:line" coordorigin="0,0" coordsize="8376,1421">
            <v:group style="position:absolute;left:6;top:433;width:8364;height:2" coordorigin="6,433" coordsize="8364,2">
              <v:shape style="position:absolute;left:6;top:433;width:8364;height:2" coordorigin="6,433" coordsize="8364,0" path="m6,433l8370,433e" filled="false" stroked="true" strokeweight=".580pt" strokecolor="#a3a3a3">
                <v:path arrowok="t"/>
              </v:shape>
              <v:shape style="position:absolute;left:37;top:0;width:8329;height:1421" type="#_x0000_t75" stroked="false">
                <v:imagedata r:id="rId34" o:title=""/>
              </v:shape>
            </v:group>
          </v:group>
        </w:pict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after="0" w:line="200" w:lineRule="atLeast"/>
        <w:rPr>
          <w:rFonts w:ascii="微软雅黑" w:hAnsi="微软雅黑" w:cs="微软雅黑" w:eastAsia="微软雅黑"/>
          <w:sz w:val="20"/>
          <w:szCs w:val="20"/>
        </w:rPr>
        <w:sectPr>
          <w:headerReference w:type="default" r:id="rId30"/>
          <w:footerReference w:type="default" r:id="rId31"/>
          <w:pgSz w:w="11920" w:h="16850"/>
          <w:pgMar w:header="849" w:footer="0" w:top="1360" w:bottom="280" w:left="1560" w:right="1260"/>
        </w:sectPr>
      </w:pPr>
    </w:p>
    <w:p>
      <w:pPr>
        <w:spacing w:line="240" w:lineRule="auto" w:before="7"/>
        <w:rPr>
          <w:rFonts w:ascii="微软雅黑" w:hAnsi="微软雅黑" w:cs="微软雅黑" w:eastAsia="微软雅黑"/>
          <w:sz w:val="14"/>
          <w:szCs w:val="14"/>
        </w:rPr>
      </w:pPr>
    </w:p>
    <w:p>
      <w:pPr>
        <w:pStyle w:val="BodyText"/>
        <w:spacing w:line="355" w:lineRule="exact"/>
        <w:ind w:left="700" w:right="0"/>
        <w:jc w:val="left"/>
      </w:pPr>
      <w:r>
        <w:rPr>
          <w:spacing w:val="-3"/>
        </w:rPr>
        <w:t>搜索功能如下：</w:t>
      </w:r>
      <w:r>
        <w:rPr/>
      </w:r>
    </w:p>
    <w:p>
      <w:pPr>
        <w:pStyle w:val="BodyText"/>
        <w:spacing w:line="248" w:lineRule="auto" w:before="15"/>
        <w:ind w:left="700" w:right="797"/>
        <w:jc w:val="right"/>
      </w:pPr>
      <w:r>
        <w:rPr>
          <w:rFonts w:ascii="微软雅黑" w:hAnsi="微软雅黑" w:cs="微软雅黑" w:eastAsia="微软雅黑"/>
          <w:spacing w:val="-1"/>
        </w:rPr>
        <w:t>a.</w:t>
      </w:r>
      <w:r>
        <w:rPr>
          <w:rFonts w:ascii="微软雅黑" w:hAnsi="微软雅黑" w:cs="微软雅黑" w:eastAsia="微软雅黑"/>
        </w:rPr>
        <w:t> </w:t>
      </w:r>
      <w:r>
        <w:rPr>
          <w:rFonts w:ascii="微软雅黑" w:hAnsi="微软雅黑" w:cs="微软雅黑" w:eastAsia="微软雅黑"/>
          <w:spacing w:val="26"/>
        </w:rPr>
        <w:t> </w:t>
      </w:r>
      <w:r>
        <w:rPr>
          <w:spacing w:val="-2"/>
        </w:rPr>
        <w:t>不输入任何字直接点击“搜索</w:t>
      </w:r>
      <w:r>
        <w:rPr>
          <w:rFonts w:ascii="微软雅黑" w:hAnsi="微软雅黑" w:cs="微软雅黑" w:eastAsia="微软雅黑"/>
          <w:spacing w:val="-2"/>
        </w:rPr>
        <w:t>”</w:t>
      </w:r>
      <w:r>
        <w:rPr>
          <w:spacing w:val="-2"/>
        </w:rPr>
        <w:t>键，可显示目前可见的所有图书列表；</w:t>
      </w:r>
      <w:r>
        <w:rPr>
          <w:spacing w:val="55"/>
        </w:rPr>
        <w:t> </w:t>
      </w:r>
      <w:r>
        <w:rPr>
          <w:rFonts w:ascii="微软雅黑" w:hAnsi="微软雅黑" w:cs="微软雅黑" w:eastAsia="微软雅黑"/>
        </w:rPr>
        <w:t>b. </w:t>
      </w:r>
      <w:r>
        <w:rPr>
          <w:rFonts w:ascii="微软雅黑" w:hAnsi="微软雅黑" w:cs="微软雅黑" w:eastAsia="微软雅黑"/>
          <w:spacing w:val="3"/>
        </w:rPr>
        <w:t> </w:t>
      </w:r>
      <w:r>
        <w:rPr>
          <w:spacing w:val="-3"/>
        </w:rPr>
        <w:t>关键字检索是在书名、作者、简介、</w:t>
      </w:r>
      <w:r>
        <w:rPr>
          <w:rFonts w:ascii="微软雅黑" w:hAnsi="微软雅黑" w:cs="微软雅黑" w:eastAsia="微软雅黑"/>
          <w:spacing w:val="-3"/>
        </w:rPr>
        <w:t>ISBN</w:t>
      </w:r>
      <w:r>
        <w:rPr>
          <w:spacing w:val="-3"/>
        </w:rPr>
        <w:t>、丛书名、附注（包含基金资</w:t>
      </w:r>
      <w:r>
        <w:rPr>
          <w:spacing w:val="39"/>
        </w:rPr>
        <w:t> </w:t>
      </w:r>
      <w:r>
        <w:rPr>
          <w:spacing w:val="-3"/>
        </w:rPr>
        <w:t>助等信息）中检索，全文检索是在平台所有电子书的全文内容中检索。</w:t>
      </w:r>
    </w:p>
    <w:p>
      <w:pPr>
        <w:spacing w:line="255" w:lineRule="auto" w:before="122"/>
        <w:ind w:left="1060" w:right="0" w:hanging="36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spacing w:val="-1"/>
          <w:sz w:val="24"/>
          <w:szCs w:val="24"/>
        </w:rPr>
        <w:t>c.</w:t>
      </w:r>
      <w:r>
        <w:rPr>
          <w:rFonts w:ascii="微软雅黑" w:hAnsi="微软雅黑" w:cs="微软雅黑" w:eastAsia="微软雅黑"/>
          <w:sz w:val="24"/>
          <w:szCs w:val="24"/>
        </w:rPr>
        <w:t> </w:t>
      </w:r>
      <w:r>
        <w:rPr>
          <w:rFonts w:ascii="微软雅黑" w:hAnsi="微软雅黑" w:cs="微软雅黑" w:eastAsia="微软雅黑"/>
          <w:spacing w:val="40"/>
          <w:sz w:val="24"/>
          <w:szCs w:val="24"/>
        </w:rPr>
        <w:t> </w:t>
      </w:r>
      <w:r>
        <w:rPr>
          <w:rFonts w:ascii="微软雅黑" w:hAnsi="微软雅黑" w:cs="微软雅黑" w:eastAsia="微软雅黑"/>
          <w:spacing w:val="6"/>
          <w:sz w:val="24"/>
          <w:szCs w:val="24"/>
        </w:rPr>
        <w:t>可以通过“</w:t>
      </w:r>
      <w:r>
        <w:rPr>
          <w:rFonts w:ascii="微软雅黑" w:hAnsi="微软雅黑" w:cs="微软雅黑" w:eastAsia="微软雅黑"/>
          <w:b/>
          <w:bCs/>
          <w:spacing w:val="6"/>
          <w:sz w:val="24"/>
          <w:szCs w:val="24"/>
        </w:rPr>
        <w:t>出版日期降序</w:t>
      </w:r>
      <w:r>
        <w:rPr>
          <w:rFonts w:ascii="微软雅黑" w:hAnsi="微软雅黑" w:cs="微软雅黑" w:eastAsia="微软雅黑"/>
          <w:spacing w:val="6"/>
          <w:sz w:val="24"/>
          <w:szCs w:val="24"/>
        </w:rPr>
        <w:t>”、“</w:t>
      </w:r>
      <w:r>
        <w:rPr>
          <w:rFonts w:ascii="微软雅黑" w:hAnsi="微软雅黑" w:cs="微软雅黑" w:eastAsia="微软雅黑"/>
          <w:b/>
          <w:bCs/>
          <w:spacing w:val="6"/>
          <w:sz w:val="24"/>
          <w:szCs w:val="24"/>
        </w:rPr>
        <w:t>出版日期升序</w:t>
      </w:r>
      <w:r>
        <w:rPr>
          <w:rFonts w:ascii="微软雅黑" w:hAnsi="微软雅黑" w:cs="微软雅黑" w:eastAsia="微软雅黑"/>
          <w:spacing w:val="6"/>
          <w:sz w:val="24"/>
          <w:szCs w:val="24"/>
        </w:rPr>
        <w:t>”、“</w:t>
      </w:r>
      <w:r>
        <w:rPr>
          <w:rFonts w:ascii="微软雅黑" w:hAnsi="微软雅黑" w:cs="微软雅黑" w:eastAsia="微软雅黑"/>
          <w:b/>
          <w:bCs/>
          <w:spacing w:val="6"/>
          <w:sz w:val="24"/>
          <w:szCs w:val="24"/>
        </w:rPr>
        <w:t>图书名称</w:t>
      </w:r>
      <w:r>
        <w:rPr>
          <w:rFonts w:ascii="微软雅黑" w:hAnsi="微软雅黑" w:cs="微软雅黑" w:eastAsia="微软雅黑"/>
          <w:spacing w:val="6"/>
          <w:sz w:val="24"/>
          <w:szCs w:val="24"/>
        </w:rPr>
        <w:t>”、“</w:t>
      </w:r>
      <w:r>
        <w:rPr>
          <w:rFonts w:ascii="微软雅黑" w:hAnsi="微软雅黑" w:cs="微软雅黑" w:eastAsia="微软雅黑"/>
          <w:b/>
          <w:bCs/>
          <w:spacing w:val="6"/>
          <w:sz w:val="24"/>
          <w:szCs w:val="24"/>
        </w:rPr>
        <w:t>作者</w:t>
      </w:r>
      <w:r>
        <w:rPr>
          <w:rFonts w:ascii="微软雅黑" w:hAnsi="微软雅黑" w:cs="微软雅黑" w:eastAsia="微软雅黑"/>
          <w:spacing w:val="6"/>
          <w:sz w:val="24"/>
          <w:szCs w:val="24"/>
        </w:rPr>
        <w:t>”</w:t>
      </w:r>
      <w:r>
        <w:rPr>
          <w:rFonts w:ascii="微软雅黑" w:hAnsi="微软雅黑" w:cs="微软雅黑" w:eastAsia="微软雅黑"/>
          <w:spacing w:val="54"/>
          <w:sz w:val="24"/>
          <w:szCs w:val="24"/>
        </w:rPr>
        <w:t> </w:t>
      </w:r>
      <w:r>
        <w:rPr>
          <w:rFonts w:ascii="微软雅黑" w:hAnsi="微软雅黑" w:cs="微软雅黑" w:eastAsia="微软雅黑"/>
          <w:sz w:val="24"/>
          <w:szCs w:val="24"/>
        </w:rPr>
        <w:t>对检索结果进行排序；</w:t>
      </w:r>
    </w:p>
    <w:p>
      <w:pPr>
        <w:spacing w:line="387" w:lineRule="exact" w:before="0"/>
        <w:ind w:left="1060" w:right="0" w:hanging="36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sz w:val="24"/>
          <w:szCs w:val="24"/>
        </w:rPr>
        <w:t>d. </w:t>
      </w:r>
      <w:r>
        <w:rPr>
          <w:rFonts w:ascii="微软雅黑" w:hAnsi="微软雅黑" w:cs="微软雅黑" w:eastAsia="微软雅黑"/>
          <w:spacing w:val="3"/>
          <w:sz w:val="24"/>
          <w:szCs w:val="24"/>
        </w:rPr>
        <w:t> </w:t>
      </w:r>
      <w:r>
        <w:rPr>
          <w:rFonts w:ascii="微软雅黑" w:hAnsi="微软雅黑" w:cs="微软雅黑" w:eastAsia="微软雅黑"/>
          <w:spacing w:val="-9"/>
          <w:sz w:val="24"/>
          <w:szCs w:val="24"/>
        </w:rPr>
        <w:t>可以在左侧功能区设定为“</w:t>
      </w:r>
      <w:r>
        <w:rPr>
          <w:rFonts w:ascii="微软雅黑" w:hAnsi="微软雅黑" w:cs="微软雅黑" w:eastAsia="微软雅黑"/>
          <w:b/>
          <w:bCs/>
          <w:spacing w:val="-9"/>
          <w:sz w:val="24"/>
          <w:szCs w:val="24"/>
        </w:rPr>
        <w:t>仅显示有全文权限</w:t>
      </w:r>
      <w:r>
        <w:rPr>
          <w:rFonts w:ascii="微软雅黑" w:hAnsi="微软雅黑" w:cs="微软雅黑" w:eastAsia="微软雅黑"/>
          <w:spacing w:val="-9"/>
          <w:sz w:val="24"/>
          <w:szCs w:val="24"/>
        </w:rPr>
        <w:t>”</w:t>
      </w:r>
      <w:r>
        <w:rPr>
          <w:rFonts w:ascii="微软雅黑" w:hAnsi="微软雅黑" w:cs="微软雅黑" w:eastAsia="微软雅黑"/>
          <w:spacing w:val="-9"/>
          <w:sz w:val="24"/>
          <w:szCs w:val="24"/>
        </w:rPr>
        <w:t>，检索结果列表将仅显示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pStyle w:val="BodyText"/>
        <w:spacing w:line="240" w:lineRule="auto" w:before="12"/>
        <w:ind w:left="1060" w:right="0"/>
        <w:jc w:val="left"/>
      </w:pPr>
      <w:r>
        <w:rPr>
          <w:spacing w:val="-3"/>
        </w:rPr>
        <w:t>所在机构目前具有全文权限的图书资源；</w:t>
      </w:r>
      <w:r>
        <w:rPr/>
      </w:r>
    </w:p>
    <w:p>
      <w:pPr>
        <w:pStyle w:val="BodyText"/>
        <w:spacing w:line="247" w:lineRule="auto" w:before="12"/>
        <w:ind w:left="1060" w:right="0" w:hanging="360"/>
        <w:jc w:val="left"/>
      </w:pPr>
      <w:r>
        <w:rPr>
          <w:rFonts w:ascii="微软雅黑" w:hAnsi="微软雅黑" w:cs="微软雅黑" w:eastAsia="微软雅黑"/>
        </w:rPr>
        <w:t>e. </w:t>
      </w:r>
      <w:r>
        <w:rPr>
          <w:rFonts w:ascii="微软雅黑" w:hAnsi="微软雅黑" w:cs="微软雅黑" w:eastAsia="微软雅黑"/>
          <w:spacing w:val="23"/>
        </w:rPr>
        <w:t> </w:t>
      </w:r>
      <w:r>
        <w:rPr>
          <w:spacing w:val="-3"/>
        </w:rPr>
        <w:t>可以在最左侧功</w:t>
      </w:r>
      <w:r>
        <w:rPr/>
        <w:t>能</w:t>
      </w:r>
      <w:r>
        <w:rPr>
          <w:spacing w:val="-3"/>
        </w:rPr>
        <w:t>区</w:t>
      </w:r>
      <w:r>
        <w:rPr>
          <w:spacing w:val="-1"/>
        </w:rPr>
        <w:t>通</w:t>
      </w:r>
      <w:r>
        <w:rPr>
          <w:spacing w:val="-3"/>
        </w:rPr>
        <w:t>过“</w:t>
      </w:r>
      <w:r>
        <w:rPr>
          <w:rFonts w:ascii="微软雅黑" w:hAnsi="微软雅黑" w:cs="微软雅黑" w:eastAsia="微软雅黑"/>
          <w:b/>
          <w:bCs/>
          <w:spacing w:val="-3"/>
        </w:rPr>
        <w:t>学科</w:t>
      </w:r>
      <w:r>
        <w:rPr>
          <w:rFonts w:ascii="微软雅黑" w:hAnsi="微软雅黑" w:cs="微软雅黑" w:eastAsia="微软雅黑"/>
          <w:spacing w:val="-82"/>
        </w:rPr>
        <w:t>”</w:t>
      </w:r>
      <w:r>
        <w:rPr>
          <w:spacing w:val="-82"/>
        </w:rPr>
        <w:t>、</w:t>
      </w:r>
      <w:r>
        <w:rPr>
          <w:spacing w:val="-80"/>
        </w:rPr>
        <w:t>“</w:t>
      </w:r>
      <w:r>
        <w:rPr>
          <w:rFonts w:ascii="微软雅黑" w:hAnsi="微软雅黑" w:cs="微软雅黑" w:eastAsia="微软雅黑"/>
          <w:b/>
          <w:bCs/>
          <w:spacing w:val="-3"/>
        </w:rPr>
        <w:t>图书类</w:t>
      </w:r>
      <w:r>
        <w:rPr>
          <w:rFonts w:ascii="微软雅黑" w:hAnsi="微软雅黑" w:cs="微软雅黑" w:eastAsia="微软雅黑"/>
          <w:b/>
          <w:bCs/>
        </w:rPr>
        <w:t>型</w:t>
      </w:r>
      <w:r>
        <w:rPr>
          <w:rFonts w:ascii="微软雅黑" w:hAnsi="微软雅黑" w:cs="微软雅黑" w:eastAsia="微软雅黑"/>
          <w:spacing w:val="-82"/>
        </w:rPr>
        <w:t>”</w:t>
      </w:r>
      <w:r>
        <w:rPr>
          <w:spacing w:val="-82"/>
        </w:rPr>
        <w:t>、“</w:t>
      </w:r>
      <w:r>
        <w:rPr>
          <w:rFonts w:ascii="微软雅黑" w:hAnsi="微软雅黑" w:cs="微软雅黑" w:eastAsia="微软雅黑"/>
          <w:b/>
          <w:bCs/>
          <w:spacing w:val="-3"/>
        </w:rPr>
        <w:t>出版时</w:t>
      </w:r>
      <w:r>
        <w:rPr>
          <w:rFonts w:ascii="微软雅黑" w:hAnsi="微软雅黑" w:cs="微软雅黑" w:eastAsia="微软雅黑"/>
          <w:b/>
          <w:bCs/>
        </w:rPr>
        <w:t>间</w:t>
      </w:r>
      <w:r>
        <w:rPr>
          <w:rFonts w:ascii="微软雅黑" w:hAnsi="微软雅黑" w:cs="微软雅黑" w:eastAsia="微软雅黑"/>
          <w:spacing w:val="-3"/>
        </w:rPr>
        <w:t>”</w:t>
      </w:r>
      <w:r>
        <w:rPr>
          <w:spacing w:val="-3"/>
        </w:rPr>
        <w:t>等条</w:t>
      </w:r>
      <w:r>
        <w:rPr/>
        <w:t>件对</w:t>
      </w:r>
      <w:r>
        <w:rPr/>
        <w:t> </w:t>
      </w:r>
      <w:r>
        <w:rPr>
          <w:spacing w:val="-3"/>
        </w:rPr>
        <w:t>检索结果进行二次筛选，缩小搜索范围；</w:t>
      </w:r>
      <w:r>
        <w:rPr/>
      </w:r>
    </w:p>
    <w:p>
      <w:pPr>
        <w:tabs>
          <w:tab w:pos="1059" w:val="left" w:leader="none"/>
        </w:tabs>
        <w:spacing w:before="3"/>
        <w:ind w:left="700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w w:val="95"/>
          <w:sz w:val="24"/>
          <w:szCs w:val="24"/>
        </w:rPr>
        <w:t>f.</w:t>
        <w:tab/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可在左侧下方“</w:t>
      </w:r>
      <w:r>
        <w:rPr>
          <w:rFonts w:ascii="微软雅黑" w:hAnsi="微软雅黑" w:cs="微软雅黑" w:eastAsia="微软雅黑"/>
          <w:b/>
          <w:bCs/>
          <w:sz w:val="24"/>
          <w:szCs w:val="24"/>
        </w:rPr>
        <w:t>在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结</w:t>
      </w:r>
      <w:r>
        <w:rPr>
          <w:rFonts w:ascii="微软雅黑" w:hAnsi="微软雅黑" w:cs="微软雅黑" w:eastAsia="微软雅黑"/>
          <w:b/>
          <w:bCs/>
          <w:sz w:val="24"/>
          <w:szCs w:val="24"/>
        </w:rPr>
        <w:t>果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中检索</w:t>
      </w:r>
      <w:r>
        <w:rPr>
          <w:rFonts w:ascii="微软雅黑" w:hAnsi="微软雅黑" w:cs="微软雅黑" w:eastAsia="微软雅黑"/>
          <w:spacing w:val="-65"/>
          <w:sz w:val="24"/>
          <w:szCs w:val="24"/>
        </w:rPr>
        <w:t>”</w:t>
      </w:r>
      <w:r>
        <w:rPr>
          <w:rFonts w:ascii="微软雅黑" w:hAnsi="微软雅黑" w:cs="微软雅黑" w:eastAsia="微软雅黑"/>
          <w:sz w:val="24"/>
          <w:szCs w:val="24"/>
        </w:rPr>
        <w:t>；</w:t>
      </w:r>
    </w:p>
    <w:p>
      <w:pPr>
        <w:pStyle w:val="BodyText"/>
        <w:spacing w:line="240" w:lineRule="auto" w:before="12"/>
        <w:ind w:left="700" w:right="0"/>
        <w:jc w:val="left"/>
      </w:pPr>
      <w:r>
        <w:rPr>
          <w:rFonts w:ascii="微软雅黑" w:hAnsi="微软雅黑" w:cs="微软雅黑" w:eastAsia="微软雅黑"/>
        </w:rPr>
        <w:t>g. </w:t>
      </w:r>
      <w:r>
        <w:rPr>
          <w:rFonts w:ascii="微软雅黑" w:hAnsi="微软雅黑" w:cs="微软雅黑" w:eastAsia="微软雅黑"/>
          <w:spacing w:val="1"/>
        </w:rPr>
        <w:t> </w:t>
      </w:r>
      <w:r>
        <w:rPr>
          <w:spacing w:val="-3"/>
        </w:rPr>
        <w:t>可将检索结果以</w:t>
      </w:r>
      <w:r>
        <w:rPr>
          <w:spacing w:val="-6"/>
        </w:rPr>
        <w:t> </w:t>
      </w:r>
      <w:r>
        <w:rPr>
          <w:rFonts w:ascii="微软雅黑" w:hAnsi="微软雅黑" w:cs="微软雅黑" w:eastAsia="微软雅黑"/>
        </w:rPr>
        <w:t>EXCEL</w:t>
      </w:r>
      <w:r>
        <w:rPr>
          <w:rFonts w:ascii="微软雅黑" w:hAnsi="微软雅黑" w:cs="微软雅黑" w:eastAsia="微软雅黑"/>
          <w:spacing w:val="-6"/>
        </w:rPr>
        <w:t> </w:t>
      </w:r>
      <w:r>
        <w:rPr>
          <w:spacing w:val="-4"/>
        </w:rPr>
        <w:t>格式</w:t>
      </w:r>
      <w:r>
        <w:rPr>
          <w:rFonts w:ascii="微软雅黑" w:hAnsi="微软雅黑" w:cs="微软雅黑" w:eastAsia="微软雅黑"/>
          <w:b/>
          <w:bCs/>
          <w:spacing w:val="-4"/>
        </w:rPr>
        <w:t>导出</w:t>
      </w:r>
      <w:r>
        <w:rPr>
          <w:spacing w:val="-4"/>
        </w:rPr>
        <w:t>；</w:t>
      </w:r>
    </w:p>
    <w:p>
      <w:pPr>
        <w:pStyle w:val="BodyText"/>
        <w:spacing w:line="240" w:lineRule="auto" w:before="12"/>
        <w:ind w:left="1060" w:right="0" w:hanging="360"/>
        <w:jc w:val="left"/>
      </w:pPr>
      <w:r>
        <w:rPr>
          <w:rFonts w:ascii="微软雅黑" w:hAnsi="微软雅黑" w:cs="微软雅黑" w:eastAsia="微软雅黑"/>
        </w:rPr>
        <w:t>h. </w:t>
      </w:r>
      <w:r>
        <w:rPr>
          <w:rFonts w:ascii="微软雅黑" w:hAnsi="微软雅黑" w:cs="微软雅黑" w:eastAsia="微软雅黑"/>
          <w:spacing w:val="8"/>
        </w:rPr>
        <w:t> </w:t>
      </w:r>
      <w:r>
        <w:rPr>
          <w:spacing w:val="-6"/>
        </w:rPr>
        <w:t>平台支持“顺序编码制”和“著者</w:t>
      </w:r>
      <w:r>
        <w:rPr>
          <w:rFonts w:ascii="微软雅黑" w:hAnsi="微软雅黑" w:cs="微软雅黑" w:eastAsia="微软雅黑"/>
          <w:spacing w:val="-7"/>
        </w:rPr>
        <w:t>-</w:t>
      </w:r>
      <w:r>
        <w:rPr>
          <w:spacing w:val="-6"/>
        </w:rPr>
        <w:t>出版年制”两种参考文献引用内容复制，</w:t>
      </w:r>
      <w:r>
        <w:rPr>
          <w:spacing w:val="61"/>
        </w:rPr>
        <w:t> </w:t>
      </w:r>
      <w:r>
        <w:rPr>
          <w:spacing w:val="-6"/>
        </w:rPr>
        <w:t>用户在检索列表中，点击“引用”可复制引用内容。</w:t>
      </w:r>
    </w:p>
    <w:p>
      <w:pPr>
        <w:spacing w:line="240" w:lineRule="auto" w:before="2"/>
        <w:rPr>
          <w:rFonts w:ascii="微软雅黑" w:hAnsi="微软雅黑" w:cs="微软雅黑" w:eastAsia="微软雅黑"/>
          <w:sz w:val="3"/>
          <w:szCs w:val="3"/>
        </w:rPr>
      </w:pPr>
    </w:p>
    <w:p>
      <w:pPr>
        <w:spacing w:line="200" w:lineRule="atLeast"/>
        <w:ind w:left="1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654642" cy="4036790"/>
            <wp:effectExtent l="0" t="0" r="0" b="0"/>
            <wp:docPr id="29" name="image21.jpeg" descr="图片包含 图形用户界面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642" cy="40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before="12"/>
        <w:ind w:left="220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6.1.2.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高级检索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spacing w:before="137"/>
        <w:ind w:left="700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spacing w:val="-3"/>
          <w:sz w:val="24"/>
          <w:szCs w:val="24"/>
        </w:rPr>
        <w:t>可以通过“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增加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”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或“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减少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”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筛选条件（包括：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图书名称、作者、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ISBN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、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spacing w:after="0"/>
        <w:jc w:val="left"/>
        <w:rPr>
          <w:rFonts w:ascii="微软雅黑" w:hAnsi="微软雅黑" w:cs="微软雅黑" w:eastAsia="微软雅黑"/>
          <w:sz w:val="24"/>
          <w:szCs w:val="24"/>
        </w:rPr>
        <w:sectPr>
          <w:footerReference w:type="default" r:id="rId35"/>
          <w:pgSz w:w="11920" w:h="16850"/>
          <w:pgMar w:footer="1260" w:header="849" w:top="1360" w:bottom="1440" w:left="1580" w:right="1020"/>
          <w:pgNumType w:start="13"/>
        </w:sectPr>
      </w:pPr>
    </w:p>
    <w:p>
      <w:pPr>
        <w:spacing w:line="240" w:lineRule="auto" w:before="9"/>
        <w:rPr>
          <w:rFonts w:ascii="微软雅黑" w:hAnsi="微软雅黑" w:cs="微软雅黑" w:eastAsia="微软雅黑"/>
          <w:b/>
          <w:bCs/>
          <w:sz w:val="14"/>
          <w:szCs w:val="14"/>
        </w:rPr>
      </w:pPr>
    </w:p>
    <w:p>
      <w:pPr>
        <w:spacing w:line="355" w:lineRule="exact" w:before="0"/>
        <w:ind w:left="220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pacing w:val="-5"/>
          <w:sz w:val="24"/>
          <w:szCs w:val="24"/>
        </w:rPr>
        <w:t>简介、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附</w:t>
      </w:r>
      <w:r>
        <w:rPr>
          <w:rFonts w:ascii="微软雅黑" w:hAnsi="微软雅黑" w:cs="微软雅黑" w:eastAsia="微软雅黑"/>
          <w:b/>
          <w:bCs/>
          <w:spacing w:val="-5"/>
          <w:sz w:val="24"/>
          <w:szCs w:val="24"/>
        </w:rPr>
        <w:t>注、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丛</w:t>
      </w:r>
      <w:r>
        <w:rPr>
          <w:rFonts w:ascii="微软雅黑" w:hAnsi="微软雅黑" w:cs="微软雅黑" w:eastAsia="微软雅黑"/>
          <w:b/>
          <w:bCs/>
          <w:spacing w:val="-5"/>
          <w:sz w:val="24"/>
          <w:szCs w:val="24"/>
        </w:rPr>
        <w:t>书</w:t>
      </w:r>
      <w:r>
        <w:rPr>
          <w:rFonts w:ascii="微软雅黑" w:hAnsi="微软雅黑" w:cs="微软雅黑" w:eastAsia="微软雅黑"/>
          <w:spacing w:val="-120"/>
          <w:sz w:val="24"/>
          <w:szCs w:val="24"/>
        </w:rPr>
        <w:t>）</w:t>
      </w:r>
      <w:r>
        <w:rPr>
          <w:rFonts w:ascii="微软雅黑" w:hAnsi="微软雅黑" w:cs="微软雅黑" w:eastAsia="微软雅黑"/>
          <w:spacing w:val="-5"/>
          <w:sz w:val="24"/>
          <w:szCs w:val="24"/>
        </w:rPr>
        <w:t>，</w:t>
      </w:r>
      <w:r>
        <w:rPr>
          <w:rFonts w:ascii="微软雅黑" w:hAnsi="微软雅黑" w:cs="微软雅黑" w:eastAsia="微软雅黑"/>
          <w:spacing w:val="-8"/>
          <w:sz w:val="24"/>
          <w:szCs w:val="24"/>
        </w:rPr>
        <w:t>设定检索条件之间的</w:t>
      </w:r>
      <w:r>
        <w:rPr>
          <w:rFonts w:ascii="微软雅黑" w:hAnsi="微软雅黑" w:cs="微软雅黑" w:eastAsia="微软雅黑"/>
          <w:spacing w:val="-5"/>
          <w:sz w:val="24"/>
          <w:szCs w:val="24"/>
        </w:rPr>
        <w:t>逻</w:t>
      </w:r>
      <w:r>
        <w:rPr>
          <w:rFonts w:ascii="微软雅黑" w:hAnsi="微软雅黑" w:cs="微软雅黑" w:eastAsia="微软雅黑"/>
          <w:spacing w:val="-8"/>
          <w:sz w:val="24"/>
          <w:szCs w:val="24"/>
        </w:rPr>
        <w:t>辑关系</w:t>
      </w:r>
      <w:r>
        <w:rPr>
          <w:rFonts w:ascii="微软雅黑" w:hAnsi="微软雅黑" w:cs="微软雅黑" w:eastAsia="微软雅黑"/>
          <w:spacing w:val="-5"/>
          <w:sz w:val="24"/>
          <w:szCs w:val="24"/>
        </w:rPr>
        <w:t>（包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括</w:t>
      </w:r>
      <w:r>
        <w:rPr>
          <w:rFonts w:ascii="微软雅黑" w:hAnsi="微软雅黑" w:cs="微软雅黑" w:eastAsia="微软雅黑"/>
          <w:spacing w:val="-5"/>
          <w:sz w:val="24"/>
          <w:szCs w:val="24"/>
        </w:rPr>
        <w:t>：</w:t>
      </w:r>
      <w:r>
        <w:rPr>
          <w:rFonts w:ascii="微软雅黑" w:hAnsi="微软雅黑" w:cs="微软雅黑" w:eastAsia="微软雅黑"/>
          <w:b/>
          <w:bCs/>
          <w:spacing w:val="-5"/>
          <w:sz w:val="24"/>
          <w:szCs w:val="24"/>
        </w:rPr>
        <w:t>并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且、</w:t>
      </w:r>
      <w:r>
        <w:rPr>
          <w:rFonts w:ascii="微软雅黑" w:hAnsi="微软雅黑" w:cs="微软雅黑" w:eastAsia="微软雅黑"/>
          <w:b/>
          <w:bCs/>
          <w:spacing w:val="-5"/>
          <w:sz w:val="24"/>
          <w:szCs w:val="24"/>
        </w:rPr>
        <w:t>或者、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不</w:t>
      </w:r>
      <w:r>
        <w:rPr>
          <w:rFonts w:ascii="微软雅黑" w:hAnsi="微软雅黑" w:cs="微软雅黑" w:eastAsia="微软雅黑"/>
          <w:b/>
          <w:bCs/>
          <w:spacing w:val="-5"/>
          <w:sz w:val="24"/>
          <w:szCs w:val="24"/>
        </w:rPr>
        <w:t>含</w:t>
      </w:r>
      <w:r>
        <w:rPr>
          <w:rFonts w:ascii="微软雅黑" w:hAnsi="微软雅黑" w:cs="微软雅黑" w:eastAsia="微软雅黑"/>
          <w:sz w:val="24"/>
          <w:szCs w:val="24"/>
        </w:rPr>
        <w:t>）</w:t>
      </w:r>
    </w:p>
    <w:p>
      <w:pPr>
        <w:pStyle w:val="BodyText"/>
        <w:spacing w:line="247" w:lineRule="auto" w:before="12"/>
        <w:ind w:left="220" w:right="0"/>
        <w:jc w:val="left"/>
      </w:pPr>
      <w:r>
        <w:rPr>
          <w:spacing w:val="-11"/>
        </w:rPr>
        <w:t>并选择指定的“</w:t>
      </w:r>
      <w:r>
        <w:rPr>
          <w:rFonts w:ascii="微软雅黑" w:hAnsi="微软雅黑" w:cs="微软雅黑" w:eastAsia="微软雅黑"/>
          <w:b/>
          <w:bCs/>
          <w:spacing w:val="-11"/>
        </w:rPr>
        <w:t>学科专辑</w:t>
      </w:r>
      <w:r>
        <w:rPr>
          <w:rFonts w:ascii="微软雅黑" w:hAnsi="微软雅黑" w:cs="微软雅黑" w:eastAsia="微软雅黑"/>
          <w:spacing w:val="-11"/>
        </w:rPr>
        <w:t>”</w:t>
      </w:r>
      <w:r>
        <w:rPr>
          <w:spacing w:val="-11"/>
        </w:rPr>
        <w:t>，更精准检索定位到所需图书，系统最高支持４个筛选</w:t>
      </w:r>
      <w:r>
        <w:rPr>
          <w:spacing w:val="43"/>
        </w:rPr>
        <w:t> </w:t>
      </w:r>
      <w:r>
        <w:rPr>
          <w:spacing w:val="-5"/>
        </w:rPr>
        <w:t>条件。</w:t>
      </w:r>
      <w:r>
        <w:rPr/>
      </w:r>
    </w:p>
    <w:p>
      <w:pPr>
        <w:spacing w:line="240" w:lineRule="auto" w:before="0"/>
        <w:rPr>
          <w:rFonts w:ascii="微软雅黑" w:hAnsi="微软雅黑" w:cs="微软雅黑" w:eastAsia="微软雅黑"/>
          <w:sz w:val="3"/>
          <w:szCs w:val="3"/>
        </w:rPr>
      </w:pPr>
    </w:p>
    <w:p>
      <w:pPr>
        <w:spacing w:line="200" w:lineRule="atLeast"/>
        <w:ind w:left="636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4732833" cy="2418588"/>
            <wp:effectExtent l="0" t="0" r="0" b="0"/>
            <wp:docPr id="3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833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pStyle w:val="Heading2"/>
        <w:spacing w:line="240" w:lineRule="auto" w:before="39"/>
        <w:ind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6.2. 导航" w:id="27"/>
      <w:bookmarkEnd w:id="27"/>
      <w:r>
        <w:rPr>
          <w:b w:val="0"/>
          <w:bCs w:val="0"/>
        </w:rPr>
      </w:r>
      <w:bookmarkStart w:name="_bookmark13" w:id="28"/>
      <w:bookmarkEnd w:id="28"/>
      <w:r>
        <w:rPr>
          <w:b w:val="0"/>
          <w:bCs w:val="0"/>
        </w:rPr>
      </w:r>
      <w:r>
        <w:rPr>
          <w:spacing w:val="-1"/>
        </w:rPr>
        <w:t>6.2.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  <w:spacing w:val="-5"/>
        </w:rPr>
        <w:t>导航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spacing w:before="137"/>
        <w:ind w:left="220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6.2.1.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中图分类导航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pStyle w:val="BodyText"/>
        <w:spacing w:line="240" w:lineRule="auto" w:before="137"/>
        <w:ind w:left="700" w:right="0"/>
        <w:jc w:val="left"/>
      </w:pPr>
      <w:r>
        <w:rPr>
          <w:spacing w:val="-3"/>
        </w:rPr>
        <w:t>系统提供中图分类导航，鼠标移至每个分类时会显示出下级分类，见下图：</w:t>
      </w:r>
      <w:r>
        <w:rPr/>
      </w:r>
    </w:p>
    <w:p>
      <w:pPr>
        <w:spacing w:line="240" w:lineRule="auto" w:before="10"/>
        <w:rPr>
          <w:rFonts w:ascii="微软雅黑" w:hAnsi="微软雅黑" w:cs="微软雅黑" w:eastAsia="微软雅黑"/>
          <w:sz w:val="11"/>
          <w:szCs w:val="11"/>
        </w:rPr>
      </w:pPr>
    </w:p>
    <w:p>
      <w:pPr>
        <w:spacing w:line="200" w:lineRule="atLeast"/>
        <w:ind w:left="1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534240" cy="4114800"/>
            <wp:effectExtent l="0" t="0" r="0" b="0"/>
            <wp:docPr id="33" name="image23.jpeg" descr="图形用户界面, 文本, 应用程序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2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after="0" w:line="200" w:lineRule="atLeast"/>
        <w:rPr>
          <w:rFonts w:ascii="微软雅黑" w:hAnsi="微软雅黑" w:cs="微软雅黑" w:eastAsia="微软雅黑"/>
          <w:sz w:val="20"/>
          <w:szCs w:val="20"/>
        </w:rPr>
        <w:sectPr>
          <w:pgSz w:w="11920" w:h="16850"/>
          <w:pgMar w:header="849" w:footer="1260" w:top="1360" w:bottom="1440" w:left="1580" w:right="1260"/>
        </w:sectPr>
      </w:pPr>
    </w:p>
    <w:p>
      <w:pPr>
        <w:spacing w:line="240" w:lineRule="auto" w:before="9"/>
        <w:rPr>
          <w:rFonts w:ascii="微软雅黑" w:hAnsi="微软雅黑" w:cs="微软雅黑" w:eastAsia="微软雅黑"/>
          <w:sz w:val="14"/>
          <w:szCs w:val="14"/>
        </w:rPr>
      </w:pPr>
    </w:p>
    <w:p>
      <w:pPr>
        <w:pStyle w:val="BodyText"/>
        <w:spacing w:line="355" w:lineRule="exact"/>
        <w:ind w:left="140" w:right="0" w:firstLine="355"/>
        <w:jc w:val="left"/>
      </w:pPr>
      <w:r>
        <w:rPr>
          <w:spacing w:val="-3"/>
        </w:rPr>
        <w:t>在图书详情页也会标示图书“</w:t>
      </w:r>
      <w:r>
        <w:rPr>
          <w:rFonts w:ascii="微软雅黑" w:hAnsi="微软雅黑" w:cs="微软雅黑" w:eastAsia="微软雅黑"/>
          <w:b/>
          <w:bCs/>
          <w:spacing w:val="-3"/>
        </w:rPr>
        <w:t>中图分类号</w:t>
      </w:r>
      <w:r>
        <w:rPr>
          <w:rFonts w:ascii="微软雅黑" w:hAnsi="微软雅黑" w:cs="微软雅黑" w:eastAsia="微软雅黑"/>
          <w:spacing w:val="-3"/>
        </w:rPr>
        <w:t>”</w:t>
      </w:r>
      <w:r>
        <w:rPr>
          <w:spacing w:val="-3"/>
        </w:rPr>
        <w:t>，方便了解该书的分类情况</w:t>
      </w:r>
      <w:r>
        <w:rPr/>
      </w:r>
    </w:p>
    <w:p>
      <w:pPr>
        <w:spacing w:line="240" w:lineRule="auto" w:before="16"/>
        <w:rPr>
          <w:rFonts w:ascii="微软雅黑" w:hAnsi="微软雅黑" w:cs="微软雅黑" w:eastAsia="微软雅黑"/>
          <w:sz w:val="10"/>
          <w:szCs w:val="10"/>
        </w:rPr>
      </w:pPr>
    </w:p>
    <w:p>
      <w:pPr>
        <w:spacing w:line="200" w:lineRule="atLeast"/>
        <w:ind w:left="42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156236" cy="2649474"/>
            <wp:effectExtent l="0" t="0" r="0" b="0"/>
            <wp:docPr id="3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36" cy="26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before="84"/>
        <w:ind w:left="140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6.2.2.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学科专辑导航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pStyle w:val="BodyText"/>
        <w:spacing w:line="240" w:lineRule="auto" w:before="135"/>
        <w:ind w:left="620" w:right="0"/>
        <w:jc w:val="left"/>
      </w:pPr>
      <w:r>
        <w:rPr>
          <w:spacing w:val="-4"/>
        </w:rPr>
        <w:t>系统提供“</w:t>
      </w:r>
      <w:r>
        <w:rPr>
          <w:rFonts w:ascii="微软雅黑" w:hAnsi="微软雅黑" w:cs="微软雅黑" w:eastAsia="微软雅黑"/>
          <w:b/>
          <w:bCs/>
          <w:spacing w:val="-4"/>
        </w:rPr>
        <w:t>学科专辑</w:t>
      </w:r>
      <w:r>
        <w:rPr>
          <w:rFonts w:ascii="微软雅黑" w:hAnsi="微软雅黑" w:cs="微软雅黑" w:eastAsia="微软雅黑"/>
          <w:spacing w:val="-4"/>
        </w:rPr>
        <w:t>”</w:t>
      </w:r>
      <w:r>
        <w:rPr>
          <w:spacing w:val="-4"/>
        </w:rPr>
        <w:t>导航，方便按照不同学科辑浏览，见下图：</w:t>
      </w:r>
      <w:r>
        <w:rPr/>
      </w:r>
    </w:p>
    <w:p>
      <w:pPr>
        <w:spacing w:line="240" w:lineRule="auto" w:before="16"/>
        <w:rPr>
          <w:rFonts w:ascii="微软雅黑" w:hAnsi="微软雅黑" w:cs="微软雅黑" w:eastAsia="微软雅黑"/>
          <w:sz w:val="10"/>
          <w:szCs w:val="10"/>
        </w:rPr>
      </w:pPr>
    </w:p>
    <w:p>
      <w:pPr>
        <w:spacing w:line="200" w:lineRule="atLeast"/>
        <w:ind w:left="62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250101" cy="2703957"/>
            <wp:effectExtent l="0" t="0" r="0" b="0"/>
            <wp:docPr id="37" name="image25.jpeg" descr="图形用户界面, 网站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101" cy="270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pStyle w:val="BodyText"/>
        <w:spacing w:line="247" w:lineRule="auto" w:before="66"/>
        <w:ind w:left="140" w:right="707" w:firstLine="480"/>
        <w:jc w:val="left"/>
      </w:pPr>
      <w:r>
        <w:rPr>
          <w:spacing w:val="-9"/>
        </w:rPr>
        <w:t>在图书详情页也会标示图书“</w:t>
      </w:r>
      <w:r>
        <w:rPr>
          <w:rFonts w:ascii="微软雅黑" w:hAnsi="微软雅黑" w:cs="微软雅黑" w:eastAsia="微软雅黑"/>
          <w:b/>
          <w:bCs/>
          <w:spacing w:val="-9"/>
        </w:rPr>
        <w:t>学科分类</w:t>
      </w:r>
      <w:r>
        <w:rPr>
          <w:rFonts w:ascii="微软雅黑" w:hAnsi="微软雅黑" w:cs="微软雅黑" w:eastAsia="微软雅黑"/>
          <w:spacing w:val="-9"/>
        </w:rPr>
        <w:t>”</w:t>
      </w:r>
      <w:r>
        <w:rPr>
          <w:spacing w:val="-9"/>
        </w:rPr>
        <w:t>，点击进入，可以浏览相同学科分</w:t>
      </w:r>
      <w:r>
        <w:rPr>
          <w:spacing w:val="32"/>
        </w:rPr>
        <w:t> </w:t>
      </w:r>
      <w:r>
        <w:rPr>
          <w:spacing w:val="-3"/>
        </w:rPr>
        <w:t>类下更多品种的图书信息。</w:t>
      </w:r>
      <w:r>
        <w:rPr/>
      </w:r>
    </w:p>
    <w:p>
      <w:pPr>
        <w:spacing w:after="0" w:line="247" w:lineRule="auto"/>
        <w:jc w:val="left"/>
        <w:sectPr>
          <w:pgSz w:w="11920" w:h="16850"/>
          <w:pgMar w:header="849" w:footer="1260" w:top="1360" w:bottom="1440" w:left="1660" w:right="1260"/>
        </w:sectPr>
      </w:pPr>
    </w:p>
    <w:p>
      <w:pPr>
        <w:spacing w:line="240" w:lineRule="auto" w:before="16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200" w:lineRule="atLeast"/>
        <w:ind w:left="365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378541" cy="2784348"/>
            <wp:effectExtent l="0" t="0" r="0" b="0"/>
            <wp:docPr id="3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541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40" w:lineRule="auto" w:before="4"/>
        <w:rPr>
          <w:rFonts w:ascii="微软雅黑" w:hAnsi="微软雅黑" w:cs="微软雅黑" w:eastAsia="微软雅黑"/>
          <w:sz w:val="15"/>
          <w:szCs w:val="15"/>
        </w:rPr>
      </w:pPr>
    </w:p>
    <w:p>
      <w:pPr>
        <w:pStyle w:val="Heading1"/>
        <w:spacing w:line="398" w:lineRule="exact"/>
        <w:ind w:right="0"/>
        <w:jc w:val="left"/>
        <w:rPr>
          <w:b w:val="0"/>
          <w:bCs w:val="0"/>
        </w:rPr>
      </w:pPr>
      <w:bookmarkStart w:name="7. 在线阅读" w:id="29"/>
      <w:bookmarkEnd w:id="29"/>
      <w:r>
        <w:rPr>
          <w:b w:val="0"/>
          <w:bCs w:val="0"/>
        </w:rPr>
      </w:r>
      <w:bookmarkStart w:name="_bookmark14" w:id="30"/>
      <w:bookmarkEnd w:id="30"/>
      <w:r>
        <w:rPr>
          <w:b w:val="0"/>
          <w:bCs w:val="0"/>
        </w:rPr>
      </w:r>
      <w:r>
        <w:rPr>
          <w:rFonts w:ascii="微软雅黑" w:hAnsi="微软雅黑" w:cs="微软雅黑" w:eastAsia="微软雅黑"/>
          <w:spacing w:val="-1"/>
        </w:rPr>
        <w:t>7.</w:t>
      </w:r>
      <w:r>
        <w:rPr>
          <w:rFonts w:ascii="微软雅黑" w:hAnsi="微软雅黑" w:cs="微软雅黑" w:eastAsia="微软雅黑"/>
          <w:spacing w:val="82"/>
        </w:rPr>
        <w:t> </w:t>
      </w:r>
      <w:r>
        <w:rPr>
          <w:spacing w:val="-3"/>
        </w:rPr>
        <w:t>在线阅读</w:t>
      </w:r>
      <w:r>
        <w:rPr>
          <w:b w:val="0"/>
          <w:bCs w:val="0"/>
        </w:rPr>
      </w:r>
    </w:p>
    <w:p>
      <w:pPr>
        <w:spacing w:line="240" w:lineRule="auto" w:before="9"/>
        <w:rPr>
          <w:rFonts w:ascii="微软雅黑" w:hAnsi="微软雅黑" w:cs="微软雅黑" w:eastAsia="微软雅黑"/>
          <w:b/>
          <w:bCs/>
          <w:sz w:val="15"/>
          <w:szCs w:val="15"/>
        </w:rPr>
      </w:pPr>
    </w:p>
    <w:p>
      <w:pPr>
        <w:pStyle w:val="BodyText"/>
        <w:spacing w:line="410" w:lineRule="exact"/>
        <w:ind w:right="189" w:firstLine="720"/>
        <w:jc w:val="left"/>
      </w:pPr>
      <w:r>
        <w:rPr/>
        <w:t>科学文库提供在线方式阅读电子书，用户可以不用下载即可随时随地的通过 浏览器阅读电子书内容。</w:t>
      </w:r>
    </w:p>
    <w:p>
      <w:pPr>
        <w:pStyle w:val="Heading2"/>
        <w:spacing w:line="240" w:lineRule="auto" w:before="214"/>
        <w:ind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7.1. 如何进入在线阅读" w:id="31"/>
      <w:bookmarkEnd w:id="31"/>
      <w:r>
        <w:rPr>
          <w:b w:val="0"/>
          <w:bCs w:val="0"/>
        </w:rPr>
      </w:r>
      <w:bookmarkStart w:name="_bookmark15" w:id="32"/>
      <w:bookmarkEnd w:id="32"/>
      <w:r>
        <w:rPr>
          <w:b w:val="0"/>
          <w:bCs w:val="0"/>
        </w:rPr>
      </w:r>
      <w:r>
        <w:rPr>
          <w:spacing w:val="-1"/>
        </w:rPr>
        <w:t>7.1.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  <w:spacing w:val="-3"/>
        </w:rPr>
        <w:t>如何进入在线阅读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spacing w:line="248" w:lineRule="auto" w:before="135"/>
        <w:ind w:left="219" w:right="0" w:firstLine="48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spacing w:val="-3"/>
          <w:sz w:val="24"/>
          <w:szCs w:val="24"/>
        </w:rPr>
        <w:t>用户可以通过“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检索结果页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”-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“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全文阅读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”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或“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图书详情页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”-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“</w:t>
      </w:r>
      <w:r>
        <w:rPr>
          <w:rFonts w:ascii="微软雅黑" w:hAnsi="微软雅黑" w:cs="微软雅黑" w:eastAsia="微软雅黑"/>
          <w:b/>
          <w:bCs/>
          <w:spacing w:val="-3"/>
          <w:sz w:val="24"/>
          <w:szCs w:val="24"/>
        </w:rPr>
        <w:t>阅读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”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点</w:t>
      </w:r>
      <w:r>
        <w:rPr>
          <w:rFonts w:ascii="微软雅黑" w:hAnsi="微软雅黑" w:cs="微软雅黑" w:eastAsia="微软雅黑"/>
          <w:spacing w:val="39"/>
          <w:sz w:val="24"/>
          <w:szCs w:val="24"/>
        </w:rPr>
        <w:t> </w:t>
      </w:r>
      <w:r>
        <w:rPr>
          <w:rFonts w:ascii="微软雅黑" w:hAnsi="微软雅黑" w:cs="微软雅黑" w:eastAsia="微软雅黑"/>
          <w:spacing w:val="-3"/>
          <w:sz w:val="24"/>
          <w:szCs w:val="24"/>
        </w:rPr>
        <w:t>击进入在线阅读页面，见下图：</w:t>
      </w:r>
      <w:r>
        <w:rPr>
          <w:rFonts w:ascii="微软雅黑" w:hAnsi="微软雅黑" w:cs="微软雅黑" w:eastAsia="微软雅黑"/>
          <w:sz w:val="24"/>
          <w:szCs w:val="24"/>
        </w:rPr>
      </w:r>
    </w:p>
    <w:p>
      <w:pPr>
        <w:spacing w:line="240" w:lineRule="auto" w:before="8"/>
        <w:rPr>
          <w:rFonts w:ascii="微软雅黑" w:hAnsi="微软雅黑" w:cs="微软雅黑" w:eastAsia="微软雅黑"/>
          <w:sz w:val="7"/>
          <w:szCs w:val="7"/>
        </w:rPr>
      </w:pPr>
    </w:p>
    <w:p>
      <w:pPr>
        <w:spacing w:line="200" w:lineRule="atLeast"/>
        <w:ind w:left="22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324701" cy="2832354"/>
            <wp:effectExtent l="0" t="0" r="0" b="0"/>
            <wp:docPr id="4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701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pStyle w:val="BodyText"/>
        <w:spacing w:line="247" w:lineRule="auto" w:before="99"/>
        <w:ind w:left="219" w:right="0" w:firstLine="480"/>
        <w:jc w:val="left"/>
      </w:pPr>
      <w:r>
        <w:rPr>
          <w:spacing w:val="-5"/>
        </w:rPr>
        <w:t>也可以通过“</w:t>
      </w:r>
      <w:r>
        <w:rPr>
          <w:rFonts w:ascii="微软雅黑" w:hAnsi="微软雅黑" w:cs="微软雅黑" w:eastAsia="微软雅黑"/>
          <w:b/>
          <w:bCs/>
          <w:spacing w:val="-5"/>
        </w:rPr>
        <w:t>图书详情页</w:t>
      </w:r>
      <w:r>
        <w:rPr>
          <w:rFonts w:ascii="微软雅黑" w:hAnsi="微软雅黑" w:cs="微软雅黑" w:eastAsia="微软雅黑"/>
          <w:spacing w:val="-5"/>
        </w:rPr>
        <w:t>”</w:t>
      </w:r>
      <w:r>
        <w:rPr>
          <w:spacing w:val="-5"/>
        </w:rPr>
        <w:t>的</w:t>
      </w:r>
      <w:r>
        <w:rPr>
          <w:rFonts w:ascii="微软雅黑" w:hAnsi="微软雅黑" w:cs="微软雅黑" w:eastAsia="微软雅黑"/>
          <w:b/>
          <w:bCs/>
          <w:spacing w:val="-5"/>
        </w:rPr>
        <w:t>目录</w:t>
      </w:r>
      <w:r>
        <w:rPr>
          <w:spacing w:val="-5"/>
        </w:rPr>
        <w:t>，点击相应章节，直接跳转至对应章节的</w:t>
      </w:r>
      <w:r>
        <w:rPr>
          <w:spacing w:val="32"/>
        </w:rPr>
        <w:t> </w:t>
      </w:r>
      <w:r>
        <w:rPr>
          <w:spacing w:val="-3"/>
        </w:rPr>
        <w:t>阅读页面，见下图：</w:t>
      </w:r>
    </w:p>
    <w:p>
      <w:pPr>
        <w:spacing w:after="0" w:line="247" w:lineRule="auto"/>
        <w:jc w:val="left"/>
        <w:sectPr>
          <w:headerReference w:type="default" r:id="rId41"/>
          <w:pgSz w:w="11920" w:h="16850"/>
          <w:pgMar w:header="849" w:footer="1260" w:top="1360" w:bottom="1440" w:left="1580" w:right="1400"/>
        </w:sectPr>
      </w:pPr>
    </w:p>
    <w:p>
      <w:pPr>
        <w:spacing w:line="240" w:lineRule="auto" w:before="5"/>
        <w:rPr>
          <w:rFonts w:ascii="微软雅黑" w:hAnsi="微软雅黑" w:cs="微软雅黑" w:eastAsia="微软雅黑"/>
          <w:sz w:val="18"/>
          <w:szCs w:val="18"/>
        </w:rPr>
      </w:pPr>
    </w:p>
    <w:p>
      <w:pPr>
        <w:spacing w:line="200" w:lineRule="atLeast"/>
        <w:ind w:left="448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161463" cy="3909060"/>
            <wp:effectExtent l="0" t="0" r="0" b="0"/>
            <wp:docPr id="4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463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40" w:lineRule="auto" w:before="6"/>
        <w:rPr>
          <w:rFonts w:ascii="微软雅黑" w:hAnsi="微软雅黑" w:cs="微软雅黑" w:eastAsia="微软雅黑"/>
          <w:sz w:val="14"/>
          <w:szCs w:val="14"/>
        </w:rPr>
      </w:pPr>
    </w:p>
    <w:p>
      <w:pPr>
        <w:pStyle w:val="Heading2"/>
        <w:spacing w:line="355" w:lineRule="exact"/>
        <w:ind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7.2. 基本布局" w:id="33"/>
      <w:bookmarkEnd w:id="33"/>
      <w:r>
        <w:rPr>
          <w:b w:val="0"/>
          <w:bCs w:val="0"/>
        </w:rPr>
      </w:r>
      <w:bookmarkStart w:name="_bookmark16" w:id="34"/>
      <w:bookmarkEnd w:id="34"/>
      <w:r>
        <w:rPr>
          <w:b w:val="0"/>
          <w:bCs w:val="0"/>
        </w:rPr>
      </w:r>
      <w:r>
        <w:rPr>
          <w:spacing w:val="-1"/>
        </w:rPr>
        <w:t>7.2.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</w:rPr>
        <w:t>基本布局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spacing w:line="240" w:lineRule="auto" w:before="0"/>
        <w:rPr>
          <w:rFonts w:ascii="微软雅黑" w:hAnsi="微软雅黑" w:cs="微软雅黑" w:eastAsia="微软雅黑"/>
          <w:b/>
          <w:bCs/>
          <w:sz w:val="20"/>
          <w:szCs w:val="20"/>
        </w:rPr>
      </w:pPr>
    </w:p>
    <w:p>
      <w:pPr>
        <w:spacing w:line="240" w:lineRule="auto" w:before="7"/>
        <w:rPr>
          <w:rFonts w:ascii="微软雅黑" w:hAnsi="微软雅黑" w:cs="微软雅黑" w:eastAsia="微软雅黑"/>
          <w:b/>
          <w:bCs/>
          <w:sz w:val="20"/>
          <w:szCs w:val="20"/>
        </w:rPr>
      </w:pPr>
    </w:p>
    <w:p>
      <w:pPr>
        <w:spacing w:line="200" w:lineRule="atLeast"/>
        <w:ind w:left="1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472893" cy="3043237"/>
            <wp:effectExtent l="0" t="0" r="0" b="0"/>
            <wp:docPr id="45" name="image29.jpeg" descr="图形用户界面, 应用程序  AI 生成的内容可能不正确。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893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after="0" w:line="200" w:lineRule="atLeast"/>
        <w:rPr>
          <w:rFonts w:ascii="微软雅黑" w:hAnsi="微软雅黑" w:cs="微软雅黑" w:eastAsia="微软雅黑"/>
          <w:sz w:val="20"/>
          <w:szCs w:val="20"/>
        </w:rPr>
        <w:sectPr>
          <w:footerReference w:type="default" r:id="rId44"/>
          <w:pgSz w:w="11920" w:h="16850"/>
          <w:pgMar w:footer="1260" w:header="849" w:top="1360" w:bottom="1440" w:left="1580" w:right="1260"/>
          <w:pgNumType w:start="17"/>
        </w:sectPr>
      </w:pPr>
    </w:p>
    <w:p>
      <w:pPr>
        <w:spacing w:line="240" w:lineRule="auto" w:before="9"/>
        <w:rPr>
          <w:rFonts w:ascii="微软雅黑" w:hAnsi="微软雅黑" w:cs="微软雅黑" w:eastAsia="微软雅黑"/>
          <w:b/>
          <w:bCs/>
          <w:sz w:val="14"/>
          <w:szCs w:val="14"/>
        </w:rPr>
      </w:pPr>
    </w:p>
    <w:p>
      <w:pPr>
        <w:pStyle w:val="Heading2"/>
        <w:spacing w:line="355" w:lineRule="exact"/>
        <w:ind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7.3. 基本功能" w:id="35"/>
      <w:bookmarkEnd w:id="35"/>
      <w:r>
        <w:rPr>
          <w:b w:val="0"/>
          <w:bCs w:val="0"/>
        </w:rPr>
      </w:r>
      <w:bookmarkStart w:name="_bookmark17" w:id="36"/>
      <w:bookmarkEnd w:id="36"/>
      <w:r>
        <w:rPr>
          <w:b w:val="0"/>
          <w:bCs w:val="0"/>
        </w:rPr>
      </w:r>
      <w:r>
        <w:rPr>
          <w:spacing w:val="-1"/>
        </w:rPr>
        <w:t>7.3.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</w:rPr>
        <w:t>基本功能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spacing w:line="240" w:lineRule="auto" w:before="16"/>
        <w:rPr>
          <w:rFonts w:ascii="微软雅黑" w:hAnsi="微软雅黑" w:cs="微软雅黑" w:eastAsia="微软雅黑"/>
          <w:b/>
          <w:bCs/>
          <w:sz w:val="16"/>
          <w:szCs w:val="16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7404"/>
      </w:tblGrid>
      <w:tr>
        <w:trPr>
          <w:trHeight w:val="370" w:hRule="exact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8" w:lineRule="exact"/>
              <w:ind w:left="26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b/>
                <w:bCs/>
                <w:spacing w:val="-1"/>
                <w:sz w:val="21"/>
                <w:szCs w:val="21"/>
              </w:rPr>
              <w:t>功能模块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</w:tc>
        <w:tc>
          <w:tcPr>
            <w:tcW w:w="7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8" w:lineRule="exact"/>
              <w:ind w:right="0"/>
              <w:jc w:val="center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b/>
                <w:bCs/>
                <w:spacing w:val="-1"/>
                <w:sz w:val="21"/>
                <w:szCs w:val="21"/>
              </w:rPr>
              <w:t>功能描述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</w:tc>
      </w:tr>
      <w:tr>
        <w:trPr>
          <w:trHeight w:val="1810" w:hRule="exact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微软雅黑" w:hAnsi="微软雅黑" w:cs="微软雅黑" w:eastAsia="微软雅黑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微软雅黑" w:hAnsi="微软雅黑" w:cs="微软雅黑" w:eastAsia="微软雅黑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sz w:val="21"/>
                <w:szCs w:val="21"/>
              </w:rPr>
              <w:t>显示</w:t>
            </w:r>
          </w:p>
        </w:tc>
        <w:tc>
          <w:tcPr>
            <w:tcW w:w="7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41" w:val="left" w:leader="none"/>
              </w:tabs>
              <w:spacing w:line="317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支持书签、页面缩略图、文档注释导航方式；</w:t>
            </w:r>
          </w:p>
          <w:p>
            <w:pPr>
              <w:pStyle w:val="TableParagraph"/>
              <w:tabs>
                <w:tab w:pos="541" w:val="left" w:leader="none"/>
              </w:tabs>
              <w:spacing w:line="360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PDF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的单页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/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连续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/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对开等多视图模式显示；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  <w:p>
            <w:pPr>
              <w:pStyle w:val="TableParagraph"/>
              <w:tabs>
                <w:tab w:pos="541" w:val="left" w:leader="none"/>
              </w:tabs>
              <w:spacing w:line="360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PDF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页面跳转；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  <w:p>
            <w:pPr>
              <w:pStyle w:val="TableParagraph"/>
              <w:tabs>
                <w:tab w:pos="541" w:val="left" w:leader="none"/>
              </w:tabs>
              <w:spacing w:line="360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PDF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的适合页面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/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适合宽度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/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适合视区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/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指定比例的页面缩放；</w:t>
            </w:r>
          </w:p>
          <w:p>
            <w:pPr>
              <w:pStyle w:val="TableParagraph"/>
              <w:tabs>
                <w:tab w:pos="541" w:val="left" w:leader="none"/>
              </w:tabs>
              <w:spacing w:line="361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支持设置页面背景色，实现护眼阅读效果；</w:t>
            </w:r>
          </w:p>
        </w:tc>
      </w:tr>
      <w:tr>
        <w:trPr>
          <w:trHeight w:val="732" w:hRule="exact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7"/>
              <w:ind w:left="2" w:right="0"/>
              <w:jc w:val="center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sz w:val="21"/>
                <w:szCs w:val="21"/>
              </w:rPr>
              <w:t>检索</w:t>
            </w:r>
          </w:p>
        </w:tc>
        <w:tc>
          <w:tcPr>
            <w:tcW w:w="7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41" w:val="left" w:leader="none"/>
              </w:tabs>
              <w:spacing w:line="319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支持文本选择、拷贝、搜索；</w:t>
            </w:r>
          </w:p>
          <w:p>
            <w:pPr>
              <w:pStyle w:val="TableParagraph"/>
              <w:tabs>
                <w:tab w:pos="541" w:val="left" w:leader="none"/>
              </w:tabs>
              <w:spacing w:line="361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支持“手型工具”和“选择文本”工具的自动切换；</w:t>
            </w:r>
          </w:p>
        </w:tc>
      </w:tr>
      <w:tr>
        <w:trPr>
          <w:trHeight w:val="2532" w:hRule="exact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微软雅黑" w:hAnsi="微软雅黑" w:cs="微软雅黑" w:eastAsia="微软雅黑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微软雅黑" w:hAnsi="微软雅黑" w:cs="微软雅黑" w:eastAsia="微软雅黑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"/>
              <w:ind w:right="0"/>
              <w:jc w:val="left"/>
              <w:rPr>
                <w:rFonts w:ascii="微软雅黑" w:hAnsi="微软雅黑" w:cs="微软雅黑" w:eastAsia="微软雅黑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微软雅黑" w:hAnsi="微软雅黑" w:cs="微软雅黑" w:eastAsia="微软雅黑"/>
                <w:sz w:val="21"/>
                <w:szCs w:val="21"/>
              </w:rPr>
              <w:t>注释</w:t>
            </w:r>
          </w:p>
        </w:tc>
        <w:tc>
          <w:tcPr>
            <w:tcW w:w="7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41" w:val="left" w:leader="none"/>
              </w:tabs>
              <w:spacing w:line="317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支持创建、复制、粘贴、显示、隐藏、删除注释；</w:t>
            </w:r>
          </w:p>
          <w:p>
            <w:pPr>
              <w:pStyle w:val="TableParagraph"/>
              <w:tabs>
                <w:tab w:pos="541" w:val="left" w:leader="none"/>
              </w:tabs>
              <w:spacing w:line="360" w:lineRule="exact" w:before="18"/>
              <w:ind w:left="541" w:right="124" w:hanging="44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支持注释属性（创建者、创建时间、类型、线宽、颜色、不透明度、是否</w:t>
            </w:r>
            <w:r>
              <w:rPr>
                <w:rFonts w:ascii="微软雅黑" w:hAnsi="微软雅黑" w:cs="微软雅黑" w:eastAsia="微软雅黑"/>
                <w:spacing w:val="45"/>
                <w:sz w:val="21"/>
                <w:szCs w:val="21"/>
              </w:rPr>
              <w:t> 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只读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/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锁定等）的获取和修改、外观设置和绘制；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  <w:p>
            <w:pPr>
              <w:pStyle w:val="TableParagraph"/>
              <w:tabs>
                <w:tab w:pos="541" w:val="left" w:leader="none"/>
              </w:tabs>
              <w:spacing w:line="342" w:lineRule="exact"/>
              <w:ind w:left="102" w:right="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支持通过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FDF/XFDF/JSON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文件导入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/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导出注释数据；</w:t>
            </w:r>
            <w:r>
              <w:rPr>
                <w:rFonts w:ascii="微软雅黑" w:hAnsi="微软雅黑" w:cs="微软雅黑" w:eastAsia="微软雅黑"/>
                <w:sz w:val="21"/>
                <w:szCs w:val="21"/>
              </w:rPr>
            </w:r>
          </w:p>
          <w:p>
            <w:pPr>
              <w:pStyle w:val="TableParagraph"/>
              <w:tabs>
                <w:tab w:pos="541" w:val="left" w:leader="none"/>
              </w:tabs>
              <w:spacing w:line="360" w:lineRule="exact" w:before="18"/>
              <w:ind w:left="541" w:right="123" w:hanging="440"/>
              <w:jc w:val="left"/>
              <w:rPr>
                <w:rFonts w:ascii="微软雅黑" w:hAnsi="微软雅黑" w:cs="微软雅黑" w:eastAsia="微软雅黑"/>
                <w:sz w:val="21"/>
                <w:szCs w:val="21"/>
              </w:rPr>
            </w:pPr>
            <w:r>
              <w:rPr>
                <w:rFonts w:ascii="Wingdings" w:hAnsi="Wingdings" w:cs="Wingdings" w:eastAsia="Wingdings"/>
                <w:w w:val="95"/>
                <w:sz w:val="21"/>
                <w:szCs w:val="21"/>
              </w:rPr>
              <w:t></w:t>
            </w:r>
            <w:r>
              <w:rPr>
                <w:rFonts w:ascii="Times New Roman" w:hAnsi="Times New Roman" w:cs="Times New Roman" w:eastAsia="Times New Roman"/>
                <w:w w:val="95"/>
                <w:sz w:val="21"/>
                <w:szCs w:val="21"/>
              </w:rPr>
              <w:tab/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支持的注释类型包括：</w:t>
            </w:r>
            <w:r>
              <w:rPr>
                <w:rFonts w:ascii="微软雅黑" w:hAnsi="微软雅黑" w:cs="微软雅黑" w:eastAsia="微软雅黑"/>
                <w:spacing w:val="29"/>
                <w:sz w:val="21"/>
                <w:szCs w:val="21"/>
              </w:rPr>
              <w:t> 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备注、高亮、下划线、删除线、波浪线、插入文本、文本替换、打字机、</w:t>
            </w:r>
            <w:r>
              <w:rPr>
                <w:rFonts w:ascii="微软雅黑" w:hAnsi="微软雅黑" w:cs="微软雅黑" w:eastAsia="微软雅黑"/>
                <w:spacing w:val="45"/>
                <w:sz w:val="21"/>
                <w:szCs w:val="21"/>
              </w:rPr>
              <w:t> </w:t>
            </w:r>
            <w:r>
              <w:rPr>
                <w:rFonts w:ascii="微软雅黑" w:hAnsi="微软雅黑" w:cs="微软雅黑" w:eastAsia="微软雅黑"/>
                <w:spacing w:val="-2"/>
                <w:sz w:val="21"/>
                <w:szCs w:val="21"/>
              </w:rPr>
              <w:t>注释框、文本框、绘制图形、区域高亮、铅笔、图章、附件等。</w:t>
            </w:r>
          </w:p>
        </w:tc>
      </w:tr>
    </w:tbl>
    <w:p>
      <w:pPr>
        <w:spacing w:line="240" w:lineRule="auto" w:before="16"/>
        <w:rPr>
          <w:rFonts w:ascii="微软雅黑" w:hAnsi="微软雅黑" w:cs="微软雅黑" w:eastAsia="微软雅黑"/>
          <w:b/>
          <w:bCs/>
          <w:sz w:val="13"/>
          <w:szCs w:val="13"/>
        </w:rPr>
      </w:pPr>
    </w:p>
    <w:p>
      <w:pPr>
        <w:pStyle w:val="Heading2"/>
        <w:spacing w:line="355" w:lineRule="exact"/>
        <w:ind w:right="0"/>
        <w:jc w:val="left"/>
        <w:rPr>
          <w:rFonts w:ascii="微软雅黑" w:hAnsi="微软雅黑" w:cs="微软雅黑" w:eastAsia="微软雅黑"/>
          <w:b w:val="0"/>
          <w:bCs w:val="0"/>
        </w:rPr>
      </w:pPr>
      <w:bookmarkStart w:name="7.4. 常用功能说明" w:id="37"/>
      <w:bookmarkEnd w:id="37"/>
      <w:r>
        <w:rPr>
          <w:b w:val="0"/>
          <w:bCs w:val="0"/>
        </w:rPr>
      </w:r>
      <w:bookmarkStart w:name="_bookmark18" w:id="38"/>
      <w:bookmarkEnd w:id="38"/>
      <w:r>
        <w:rPr>
          <w:b w:val="0"/>
          <w:bCs w:val="0"/>
        </w:rPr>
      </w:r>
      <w:r>
        <w:rPr>
          <w:spacing w:val="-1"/>
        </w:rPr>
        <w:t>7.4.</w:t>
      </w:r>
      <w:r>
        <w:rPr>
          <w:spacing w:val="57"/>
        </w:rPr>
        <w:t> </w:t>
      </w:r>
      <w:r>
        <w:rPr>
          <w:rFonts w:ascii="微软雅黑" w:hAnsi="微软雅黑" w:cs="微软雅黑" w:eastAsia="微软雅黑"/>
        </w:rPr>
        <w:t>常用功能说明</w:t>
      </w:r>
      <w:r>
        <w:rPr>
          <w:rFonts w:ascii="微软雅黑" w:hAnsi="微软雅黑" w:cs="微软雅黑" w:eastAsia="微软雅黑"/>
          <w:b w:val="0"/>
          <w:bCs w:val="0"/>
        </w:rPr>
      </w:r>
    </w:p>
    <w:p>
      <w:pPr>
        <w:spacing w:line="240" w:lineRule="auto" w:before="1"/>
        <w:rPr>
          <w:rFonts w:ascii="微软雅黑" w:hAnsi="微软雅黑" w:cs="微软雅黑" w:eastAsia="微软雅黑"/>
          <w:b/>
          <w:bCs/>
          <w:sz w:val="15"/>
          <w:szCs w:val="15"/>
        </w:rPr>
      </w:pPr>
    </w:p>
    <w:p>
      <w:pPr>
        <w:pStyle w:val="BodyText"/>
        <w:spacing w:line="410" w:lineRule="exact"/>
        <w:ind w:left="580" w:right="489" w:hanging="360"/>
        <w:jc w:val="left"/>
      </w:pPr>
      <w:r>
        <w:rPr>
          <w:rFonts w:ascii="微软雅黑" w:hAnsi="微软雅黑" w:cs="微软雅黑" w:eastAsia="微软雅黑"/>
          <w:b/>
          <w:bCs/>
        </w:rPr>
        <w:t>7.4.1.</w:t>
      </w:r>
      <w:r>
        <w:rPr>
          <w:rFonts w:ascii="微软雅黑" w:hAnsi="微软雅黑" w:cs="微软雅黑" w:eastAsia="微软雅黑"/>
          <w:b/>
          <w:bCs/>
          <w:spacing w:val="-23"/>
        </w:rPr>
        <w:t> </w:t>
      </w:r>
      <w:r>
        <w:rPr/>
        <w:t>页面跳转</w:t>
      </w:r>
      <w:r>
        <w:rPr/>
        <w:t> 用户进入在线阅读界面后，可以通过三种方式快速跳转至需要阅读的页面：</w:t>
      </w:r>
    </w:p>
    <w:p>
      <w:pPr>
        <w:pStyle w:val="BodyText"/>
        <w:spacing w:line="392" w:lineRule="exact"/>
        <w:ind w:left="527" w:right="0"/>
        <w:jc w:val="left"/>
      </w:pPr>
      <w:r>
        <w:rPr>
          <w:rFonts w:ascii="Wingdings" w:hAnsi="Wingdings" w:cs="Wingdings" w:eastAsia="Wingdings"/>
        </w:rPr>
        <w:t></w:t>
      </w:r>
      <w:r>
        <w:rPr>
          <w:rFonts w:ascii="Wingdings" w:hAnsi="Wingdings" w:cs="Wingdings" w:eastAsia="Wingdings"/>
          <w:spacing w:val="-127"/>
        </w:rPr>
        <w:t></w:t>
      </w:r>
      <w:r>
        <w:rPr>
          <w:rFonts w:ascii="Times New Roman" w:hAnsi="Times New Roman" w:cs="Times New Roman" w:eastAsia="Times New Roman"/>
          <w:spacing w:val="-127"/>
        </w:rPr>
      </w:r>
      <w:r>
        <w:rPr/>
        <w:t>左侧 “书签”栏点章节名称</w:t>
      </w:r>
    </w:p>
    <w:p>
      <w:pPr>
        <w:pStyle w:val="BodyText"/>
        <w:spacing w:line="412" w:lineRule="exact"/>
        <w:ind w:left="527" w:right="0"/>
        <w:jc w:val="left"/>
      </w:pPr>
      <w:r>
        <w:rPr>
          <w:rFonts w:ascii="Wingdings" w:hAnsi="Wingdings" w:cs="Wingdings" w:eastAsia="Wingdings"/>
        </w:rPr>
        <w:t></w:t>
      </w:r>
      <w:r>
        <w:rPr>
          <w:rFonts w:ascii="Wingdings" w:hAnsi="Wingdings" w:cs="Wingdings" w:eastAsia="Wingdings"/>
          <w:spacing w:val="-127"/>
        </w:rPr>
        <w:t></w:t>
      </w:r>
      <w:r>
        <w:rPr>
          <w:rFonts w:ascii="Times New Roman" w:hAnsi="Times New Roman" w:cs="Times New Roman" w:eastAsia="Times New Roman"/>
          <w:spacing w:val="-127"/>
        </w:rPr>
      </w:r>
      <w:r>
        <w:rPr/>
        <w:t>左侧“页面栏”栏点选缩略图</w:t>
      </w:r>
    </w:p>
    <w:p>
      <w:pPr>
        <w:pStyle w:val="BodyText"/>
        <w:spacing w:line="414" w:lineRule="exact"/>
        <w:ind w:left="527" w:right="0"/>
        <w:jc w:val="left"/>
      </w:pPr>
      <w:r>
        <w:rPr>
          <w:rFonts w:ascii="Wingdings" w:hAnsi="Wingdings" w:cs="Wingdings" w:eastAsia="Wingdings"/>
        </w:rPr>
        <w:t></w:t>
      </w:r>
      <w:r>
        <w:rPr>
          <w:rFonts w:ascii="Wingdings" w:hAnsi="Wingdings" w:cs="Wingdings" w:eastAsia="Wingdings"/>
          <w:spacing w:val="-127"/>
        </w:rPr>
        <w:t></w:t>
      </w:r>
      <w:r>
        <w:rPr>
          <w:rFonts w:ascii="Times New Roman" w:hAnsi="Times New Roman" w:cs="Times New Roman" w:eastAsia="Times New Roman"/>
          <w:spacing w:val="-127"/>
        </w:rPr>
      </w:r>
      <w:r>
        <w:rPr/>
        <w:t>上方“阅读工具栏”键入需要访问的页码数</w:t>
      </w:r>
    </w:p>
    <w:p>
      <w:pPr>
        <w:spacing w:after="0" w:line="414" w:lineRule="exact"/>
        <w:jc w:val="left"/>
        <w:sectPr>
          <w:pgSz w:w="11920" w:h="16850"/>
          <w:pgMar w:header="849" w:footer="1260" w:top="1360" w:bottom="1440" w:left="1580" w:right="1340"/>
        </w:sectPr>
      </w:pPr>
    </w:p>
    <w:p>
      <w:pPr>
        <w:spacing w:line="240" w:lineRule="auto" w:before="16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200" w:lineRule="atLeast"/>
        <w:ind w:left="262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639007" cy="3931920"/>
            <wp:effectExtent l="0" t="0" r="0" b="0"/>
            <wp:docPr id="47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00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40" w:lineRule="auto" w:before="4"/>
        <w:rPr>
          <w:rFonts w:ascii="微软雅黑" w:hAnsi="微软雅黑" w:cs="微软雅黑" w:eastAsia="微软雅黑"/>
          <w:sz w:val="8"/>
          <w:szCs w:val="8"/>
        </w:rPr>
      </w:pPr>
    </w:p>
    <w:p>
      <w:pPr>
        <w:spacing w:line="355" w:lineRule="exact" w:before="0"/>
        <w:ind w:left="600" w:right="0" w:hanging="36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7.4.2.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sz w:val="24"/>
          <w:szCs w:val="24"/>
        </w:rPr>
        <w:t>页面设置</w:t>
      </w:r>
    </w:p>
    <w:p>
      <w:pPr>
        <w:spacing w:line="240" w:lineRule="auto" w:before="11"/>
        <w:rPr>
          <w:rFonts w:ascii="微软雅黑" w:hAnsi="微软雅黑" w:cs="微软雅黑" w:eastAsia="微软雅黑"/>
          <w:sz w:val="13"/>
          <w:szCs w:val="13"/>
        </w:rPr>
      </w:pPr>
    </w:p>
    <w:p>
      <w:pPr>
        <w:pStyle w:val="BodyText"/>
        <w:spacing w:line="240" w:lineRule="auto"/>
        <w:ind w:left="119" w:right="529" w:firstLine="480"/>
        <w:jc w:val="left"/>
      </w:pPr>
      <w:r>
        <w:rPr/>
        <w:t>用户可以在上方【阅读工具栏】选择更改页面底色或分页方式，使阅读页面更 符合个人阅读习惯。</w:t>
      </w:r>
    </w:p>
    <w:p>
      <w:pPr>
        <w:spacing w:line="240" w:lineRule="auto" w:before="13"/>
        <w:rPr>
          <w:rFonts w:ascii="微软雅黑" w:hAnsi="微软雅黑" w:cs="微软雅黑" w:eastAsia="微软雅黑"/>
          <w:sz w:val="3"/>
          <w:szCs w:val="3"/>
        </w:rPr>
      </w:pPr>
    </w:p>
    <w:p>
      <w:pPr>
        <w:spacing w:line="200" w:lineRule="atLeast"/>
        <w:ind w:left="139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pict>
          <v:group style="width:451.95pt;height:235pt;mso-position-horizontal-relative:char;mso-position-vertical-relative:line" coordorigin="0,0" coordsize="9039,4700">
            <v:shape style="position:absolute;left:0;top:0;width:9038;height:4699" type="#_x0000_t75" stroked="false">
              <v:imagedata r:id="rId49" o:title=""/>
            </v:shape>
            <v:shape style="position:absolute;left:41;top:42;width:8867;height:4531" type="#_x0000_t75" stroked="false">
              <v:imagedata r:id="rId50" o:title=""/>
            </v:shape>
          </v:group>
        </w:pict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before="111"/>
        <w:ind w:left="240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7.4.3.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sz w:val="24"/>
          <w:szCs w:val="24"/>
        </w:rPr>
        <w:t>批注</w:t>
      </w:r>
    </w:p>
    <w:p>
      <w:pPr>
        <w:spacing w:after="0"/>
        <w:jc w:val="left"/>
        <w:rPr>
          <w:rFonts w:ascii="微软雅黑" w:hAnsi="微软雅黑" w:cs="微软雅黑" w:eastAsia="微软雅黑"/>
          <w:sz w:val="24"/>
          <w:szCs w:val="24"/>
        </w:rPr>
        <w:sectPr>
          <w:headerReference w:type="default" r:id="rId47"/>
          <w:pgSz w:w="11920" w:h="16850"/>
          <w:pgMar w:header="849" w:footer="1260" w:top="1360" w:bottom="1440" w:left="1560" w:right="10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78424" cy="5910738"/>
            <wp:effectExtent l="0" t="0" r="0" b="0"/>
            <wp:docPr id="4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424" cy="59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8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8.8pt;height:.6pt;mso-position-horizontal-relative:char;mso-position-vertical-relative:line" coordorigin="0,0" coordsize="8376,12">
            <v:group style="position:absolute;left:6;top:6;width:8364;height:2" coordorigin="6,6" coordsize="8364,2">
              <v:shape style="position:absolute;left:6;top:6;width:8364;height:2" coordorigin="6,6" coordsize="8364,0" path="m6,6l8370,6e" filled="false" stroked="true" strokeweight=".580pt" strokecolor="#a4a4a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51"/>
          <w:pgSz w:w="11920" w:h="16850"/>
          <w:pgMar w:footer="979" w:header="849" w:top="1360" w:bottom="1160" w:left="1580" w:right="12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64173" cy="5850636"/>
            <wp:effectExtent l="0" t="0" r="0" b="0"/>
            <wp:docPr id="5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173" cy="585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355" w:lineRule="exact" w:before="0"/>
        <w:ind w:left="220" w:right="0" w:firstLine="0"/>
        <w:jc w:val="left"/>
        <w:rPr>
          <w:rFonts w:ascii="微软雅黑" w:hAnsi="微软雅黑" w:cs="微软雅黑" w:eastAsia="微软雅黑"/>
          <w:sz w:val="24"/>
          <w:szCs w:val="24"/>
        </w:rPr>
      </w:pPr>
      <w:r>
        <w:rPr>
          <w:rFonts w:ascii="微软雅黑" w:hAnsi="微软雅黑" w:cs="微软雅黑" w:eastAsia="微软雅黑"/>
          <w:b/>
          <w:bCs/>
          <w:sz w:val="24"/>
          <w:szCs w:val="24"/>
        </w:rPr>
        <w:t>7.4.4.</w:t>
      </w:r>
      <w:r>
        <w:rPr>
          <w:rFonts w:ascii="微软雅黑" w:hAnsi="微软雅黑" w:cs="微软雅黑" w:eastAsia="微软雅黑"/>
          <w:b/>
          <w:bCs/>
          <w:spacing w:val="-23"/>
          <w:sz w:val="24"/>
          <w:szCs w:val="24"/>
        </w:rPr>
        <w:t> </w:t>
      </w:r>
      <w:r>
        <w:rPr>
          <w:rFonts w:ascii="微软雅黑" w:hAnsi="微软雅黑" w:cs="微软雅黑" w:eastAsia="微软雅黑"/>
          <w:sz w:val="24"/>
          <w:szCs w:val="24"/>
        </w:rPr>
        <w:t>检索</w:t>
      </w: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/>
          <w:sz w:val="20"/>
          <w:szCs w:val="20"/>
        </w:rPr>
      </w:pPr>
    </w:p>
    <w:p>
      <w:pPr>
        <w:spacing w:line="240" w:lineRule="auto" w:before="17"/>
        <w:rPr>
          <w:rFonts w:ascii="微软雅黑" w:hAnsi="微软雅黑" w:cs="微软雅黑" w:eastAsia="微软雅黑"/>
          <w:sz w:val="15"/>
          <w:szCs w:val="15"/>
        </w:rPr>
      </w:pPr>
    </w:p>
    <w:p>
      <w:pPr>
        <w:spacing w:line="20" w:lineRule="atLeast"/>
        <w:ind w:left="185" w:right="0" w:firstLine="0"/>
        <w:rPr>
          <w:rFonts w:ascii="微软雅黑" w:hAnsi="微软雅黑" w:cs="微软雅黑" w:eastAsia="微软雅黑"/>
          <w:sz w:val="2"/>
          <w:szCs w:val="2"/>
        </w:rPr>
      </w:pPr>
      <w:r>
        <w:rPr>
          <w:rFonts w:ascii="微软雅黑" w:hAnsi="微软雅黑" w:cs="微软雅黑" w:eastAsia="微软雅黑"/>
          <w:sz w:val="2"/>
          <w:szCs w:val="2"/>
        </w:rPr>
        <w:pict>
          <v:group style="width:418.8pt;height:.6pt;mso-position-horizontal-relative:char;mso-position-vertical-relative:line" coordorigin="0,0" coordsize="8376,12">
            <v:group style="position:absolute;left:6;top:6;width:8364;height:2" coordorigin="6,6" coordsize="8364,2">
              <v:shape style="position:absolute;left:6;top:6;width:8364;height:2" coordorigin="6,6" coordsize="8364,0" path="m6,6l8370,6e" filled="false" stroked="true" strokeweight=".580pt" strokecolor="#a4a4a4">
                <v:path arrowok="t"/>
              </v:shape>
            </v:group>
          </v:group>
        </w:pict>
      </w:r>
      <w:r>
        <w:rPr>
          <w:rFonts w:ascii="微软雅黑" w:hAnsi="微软雅黑" w:cs="微软雅黑" w:eastAsia="微软雅黑"/>
          <w:sz w:val="2"/>
          <w:szCs w:val="2"/>
        </w:rPr>
      </w:r>
    </w:p>
    <w:p>
      <w:pPr>
        <w:spacing w:after="0" w:line="20" w:lineRule="atLeast"/>
        <w:rPr>
          <w:rFonts w:ascii="微软雅黑" w:hAnsi="微软雅黑" w:cs="微软雅黑" w:eastAsia="微软雅黑"/>
          <w:sz w:val="2"/>
          <w:szCs w:val="2"/>
        </w:rPr>
        <w:sectPr>
          <w:footerReference w:type="default" r:id="rId53"/>
          <w:pgSz w:w="11920" w:h="16850"/>
          <w:pgMar w:footer="979" w:header="849" w:top="1360" w:bottom="1160" w:left="1580" w:right="1260"/>
        </w:sectPr>
      </w:pPr>
    </w:p>
    <w:p>
      <w:pPr>
        <w:spacing w:line="240" w:lineRule="auto" w:before="16"/>
        <w:rPr>
          <w:rFonts w:ascii="微软雅黑" w:hAnsi="微软雅黑" w:cs="微软雅黑" w:eastAsia="微软雅黑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5680510" cy="6210776"/>
            <wp:effectExtent l="0" t="0" r="0" b="0"/>
            <wp:docPr id="5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510" cy="621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pStyle w:val="Heading1"/>
        <w:tabs>
          <w:tab w:pos="778" w:val="left" w:leader="none"/>
        </w:tabs>
        <w:spacing w:line="380" w:lineRule="exact"/>
        <w:ind w:left="551" w:right="0" w:hanging="332"/>
        <w:jc w:val="left"/>
        <w:rPr>
          <w:b w:val="0"/>
          <w:bCs w:val="0"/>
        </w:rPr>
      </w:pPr>
      <w:bookmarkStart w:name="8. 问题反馈" w:id="39"/>
      <w:bookmarkEnd w:id="39"/>
      <w:r>
        <w:rPr>
          <w:b w:val="0"/>
          <w:bCs w:val="0"/>
        </w:rPr>
      </w:r>
      <w:bookmarkStart w:name="_bookmark19" w:id="40"/>
      <w:bookmarkEnd w:id="40"/>
      <w:r>
        <w:rPr>
          <w:b w:val="0"/>
          <w:bCs w:val="0"/>
        </w:rPr>
      </w:r>
      <w:r>
        <w:rPr>
          <w:rFonts w:ascii="微软雅黑" w:hAnsi="微软雅黑" w:cs="微软雅黑" w:eastAsia="微软雅黑"/>
          <w:spacing w:val="-1"/>
        </w:rPr>
        <w:t>8.</w:t>
        <w:tab/>
      </w:r>
      <w:r>
        <w:rPr>
          <w:spacing w:val="-3"/>
        </w:rPr>
        <w:t>问题反馈</w:t>
      </w:r>
      <w:r>
        <w:rPr>
          <w:b w:val="0"/>
          <w:bCs w:val="0"/>
        </w:rPr>
      </w:r>
    </w:p>
    <w:p>
      <w:pPr>
        <w:pStyle w:val="BodyText"/>
        <w:spacing w:line="238" w:lineRule="auto" w:before="247"/>
        <w:ind w:right="0" w:firstLine="451"/>
        <w:jc w:val="left"/>
      </w:pPr>
      <w:r>
        <w:rPr>
          <w:spacing w:val="-15"/>
        </w:rPr>
        <w:t>当您在使用科学文库出现问题时，优先推荐请您扫描下方二维码关注“科学文库</w:t>
      </w:r>
      <w:r>
        <w:rPr>
          <w:rFonts w:ascii="微软雅黑" w:hAnsi="微软雅黑" w:cs="微软雅黑" w:eastAsia="微软雅黑"/>
          <w:spacing w:val="-15"/>
        </w:rPr>
        <w:t>”</w:t>
      </w:r>
      <w:r>
        <w:rPr>
          <w:spacing w:val="-15"/>
        </w:rPr>
        <w:t>微</w:t>
      </w:r>
      <w:r>
        <w:rPr>
          <w:spacing w:val="24"/>
        </w:rPr>
        <w:t> </w:t>
      </w:r>
      <w:r>
        <w:rPr/>
        <w:t>信公众号，不仅可以关注后发送消息反馈您使用中遇到的问题，也可以获取我们定</w:t>
      </w:r>
      <w:r>
        <w:rPr/>
        <w:t> 期推出的荐书内容。</w:t>
      </w:r>
    </w:p>
    <w:p>
      <w:pPr>
        <w:spacing w:after="0" w:line="238" w:lineRule="auto"/>
        <w:jc w:val="left"/>
        <w:sectPr>
          <w:footerReference w:type="default" r:id="rId55"/>
          <w:pgSz w:w="11920" w:h="16850"/>
          <w:pgMar w:footer="1260" w:header="849" w:top="1360" w:bottom="1440" w:left="1580" w:right="1260"/>
          <w:pgNumType w:start="22"/>
        </w:sectPr>
      </w:pPr>
    </w:p>
    <w:p>
      <w:pPr>
        <w:spacing w:line="240" w:lineRule="auto" w:before="6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line="200" w:lineRule="atLeast"/>
        <w:ind w:left="2565" w:right="0" w:firstLine="0"/>
        <w:rPr>
          <w:rFonts w:ascii="微软雅黑" w:hAnsi="微软雅黑" w:cs="微软雅黑" w:eastAsia="微软雅黑"/>
          <w:sz w:val="20"/>
          <w:szCs w:val="20"/>
        </w:rPr>
      </w:pPr>
      <w:r>
        <w:rPr>
          <w:rFonts w:ascii="微软雅黑" w:hAnsi="微软雅黑" w:cs="微软雅黑" w:eastAsia="微软雅黑"/>
          <w:sz w:val="20"/>
          <w:szCs w:val="20"/>
        </w:rPr>
        <w:drawing>
          <wp:inline distT="0" distB="0" distL="0" distR="0">
            <wp:extent cx="2152650" cy="2152650"/>
            <wp:effectExtent l="0" t="0" r="0" b="0"/>
            <wp:docPr id="55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/>
          <w:sz w:val="20"/>
          <w:szCs w:val="20"/>
        </w:rPr>
      </w:r>
    </w:p>
    <w:p>
      <w:pPr>
        <w:spacing w:line="240" w:lineRule="auto" w:before="17"/>
        <w:rPr>
          <w:rFonts w:ascii="微软雅黑" w:hAnsi="微软雅黑" w:cs="微软雅黑" w:eastAsia="微软雅黑"/>
          <w:sz w:val="24"/>
          <w:szCs w:val="24"/>
        </w:rPr>
      </w:pPr>
    </w:p>
    <w:p>
      <w:pPr>
        <w:pStyle w:val="BodyText"/>
        <w:spacing w:line="355" w:lineRule="exact"/>
        <w:ind w:left="620" w:right="0" w:firstLine="475"/>
        <w:jc w:val="left"/>
      </w:pPr>
      <w:r>
        <w:rPr>
          <w:spacing w:val="-3"/>
        </w:rPr>
        <w:t>其次可通过邮箱或电话形式咨询，我们会尽快予以答复和解</w:t>
      </w:r>
      <w:r>
        <w:rPr/>
      </w:r>
    </w:p>
    <w:p>
      <w:pPr>
        <w:pStyle w:val="BodyText"/>
        <w:spacing w:line="276" w:lineRule="auto" w:before="10"/>
        <w:ind w:left="620" w:right="5596"/>
        <w:jc w:val="left"/>
        <w:rPr>
          <w:rFonts w:ascii="微软雅黑" w:hAnsi="微软雅黑" w:cs="微软雅黑" w:eastAsia="微软雅黑"/>
        </w:rPr>
      </w:pPr>
      <w:r>
        <w:rPr>
          <w:spacing w:val="-3"/>
        </w:rPr>
        <w:t>决。联系方式：</w:t>
      </w:r>
      <w:r>
        <w:rPr>
          <w:spacing w:val="18"/>
        </w:rPr>
        <w:t> </w:t>
      </w:r>
      <w:r>
        <w:rPr>
          <w:spacing w:val="-1"/>
        </w:rPr>
        <w:t>电话：</w:t>
      </w:r>
      <w:r>
        <w:rPr>
          <w:rFonts w:ascii="微软雅黑" w:hAnsi="微软雅黑" w:cs="微软雅黑" w:eastAsia="微软雅黑"/>
          <w:spacing w:val="-1"/>
        </w:rPr>
        <w:t>010-64030248</w:t>
      </w:r>
    </w:p>
    <w:p>
      <w:pPr>
        <w:pStyle w:val="BodyText"/>
        <w:spacing w:line="360" w:lineRule="exact"/>
        <w:ind w:left="620" w:right="0"/>
        <w:jc w:val="left"/>
        <w:rPr>
          <w:rFonts w:ascii="微软雅黑" w:hAnsi="微软雅黑" w:cs="微软雅黑" w:eastAsia="微软雅黑"/>
        </w:rPr>
      </w:pPr>
      <w:r>
        <w:rPr>
          <w:spacing w:val="-3"/>
        </w:rPr>
        <w:t>电邮：</w:t>
      </w:r>
      <w:hyperlink r:id="rId58">
        <w:r>
          <w:rPr>
            <w:rFonts w:ascii="微软雅黑" w:hAnsi="微软雅黑" w:cs="微软雅黑" w:eastAsia="微软雅黑"/>
            <w:spacing w:val="-3"/>
          </w:rPr>
          <w:t>elib@cspm.com.cn</w:t>
        </w:r>
        <w:r>
          <w:rPr>
            <w:rFonts w:ascii="微软雅黑" w:hAnsi="微软雅黑" w:cs="微软雅黑" w:eastAsia="微软雅黑"/>
          </w:rPr>
        </w:r>
      </w:hyperlink>
    </w:p>
    <w:sectPr>
      <w:pgSz w:w="11920" w:h="16850"/>
      <w:pgMar w:header="849" w:footer="1260" w:top="1360" w:bottom="144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Calibri">
    <w:altName w:val="Calibri"/>
    <w:charset w:val="0"/>
    <w:family w:val="swiss"/>
    <w:pitch w:val="variable"/>
  </w:font>
  <w:font w:name="微软雅黑">
    <w:altName w:val="微软雅黑"/>
    <w:charset w:val="86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8.550003pt;margin-top:768.339966pt;width:418.2pt;height:.1pt;mso-position-horizontal-relative:page;mso-position-vertical-relative:page;z-index:-17968" coordorigin="1771,15367" coordsize="8364,2">
          <v:shape style="position:absolute;left:1771;top:15367;width:8364;height:2" coordorigin="1771,15367" coordsize="8364,0" path="m1771,15367l10135,15367e" filled="false" stroked="true" strokeweight=".580pt" strokecolor="#a3a3a3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1.559998pt;margin-top:781.105591pt;width:71.850pt;height:12pt;mso-position-horizontal-relative:page;mso-position-vertical-relative:page;z-index:-17944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第 </w:t>
                </w: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color w:val="808080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  <w:t>页，共</w:t>
                </w:r>
                <w:r>
                  <w:rPr>
                    <w:rFonts w:ascii="宋体" w:hAnsi="宋体" w:cs="宋体" w:eastAsia="宋体"/>
                    <w:color w:val="808080"/>
                    <w:spacing w:val="-12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2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23</w:t>
                </w:r>
                <w:r>
                  <w:rPr>
                    <w:rFonts w:ascii="Calibri" w:hAnsi="Calibri" w:cs="Calibri" w:eastAsia="Calibri"/>
                    <w:color w:val="808080"/>
                    <w:spacing w:val="2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61.559998pt;margin-top:781.105591pt;width:71.850pt;height:12pt;mso-position-horizontal-relative:page;mso-position-vertical-relative:page;z-index:-17872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第 </w:t>
                </w: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color w:val="808080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  <w:t>页，共</w:t>
                </w:r>
                <w:r>
                  <w:rPr>
                    <w:rFonts w:ascii="宋体" w:hAnsi="宋体" w:cs="宋体" w:eastAsia="宋体"/>
                    <w:color w:val="808080"/>
                    <w:spacing w:val="-12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2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23</w:t>
                </w:r>
                <w:r>
                  <w:rPr>
                    <w:rFonts w:ascii="Calibri" w:hAnsi="Calibri" w:cs="Calibri" w:eastAsia="Calibri"/>
                    <w:color w:val="808080"/>
                    <w:spacing w:val="2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8.550003pt;margin-top:768.339966pt;width:418.2pt;height:.1pt;mso-position-horizontal-relative:page;mso-position-vertical-relative:page;z-index:-17824" coordorigin="1771,15367" coordsize="8364,2">
          <v:shape style="position:absolute;left:1771;top:15367;width:8364;height:2" coordorigin="1771,15367" coordsize="8364,0" path="m1771,15367l10135,15367e" filled="false" stroked="true" strokeweight=".580pt" strokecolor="#a3a3a3">
            <v:path arrowok="t"/>
          </v:shape>
          <w10:wrap type="none"/>
        </v:group>
      </w:pict>
    </w:r>
    <w:r>
      <w:rPr/>
      <w:pict>
        <v:shape style="position:absolute;margin-left:261.559998pt;margin-top:781.105591pt;width:65.25pt;height:12pt;mso-position-horizontal-relative:page;mso-position-vertical-relative:page;z-index:-17800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第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pacing w:val="-1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color w:val="808080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  <w:t>页，共</w:t>
                </w:r>
                <w:r>
                  <w:rPr>
                    <w:rFonts w:ascii="宋体" w:hAnsi="宋体" w:cs="宋体" w:eastAsia="宋体"/>
                    <w:color w:val="808080"/>
                    <w:spacing w:val="-12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2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23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8.550003pt;margin-top:768.339966pt;width:418.2pt;height:.1pt;mso-position-horizontal-relative:page;mso-position-vertical-relative:page;z-index:-17752" coordorigin="1771,15367" coordsize="8364,2">
          <v:shape style="position:absolute;left:1771;top:15367;width:8364;height:2" coordorigin="1771,15367" coordsize="8364,0" path="m1771,15367l10135,15367e" filled="false" stroked="true" strokeweight=".580pt" strokecolor="#a3a3a3">
            <v:path arrowok="t"/>
          </v:shape>
          <w10:wrap type="none"/>
        </v:group>
      </w:pict>
    </w:r>
    <w:r>
      <w:rPr/>
      <w:pict>
        <v:shape style="position:absolute;margin-left:261.559998pt;margin-top:781.105591pt;width:65.25pt;height:12pt;mso-position-horizontal-relative:page;mso-position-vertical-relative:page;z-index:-17728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第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pacing w:val="-1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color w:val="808080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  <w:t>页，共</w:t>
                </w:r>
                <w:r>
                  <w:rPr>
                    <w:rFonts w:ascii="宋体" w:hAnsi="宋体" w:cs="宋体" w:eastAsia="宋体"/>
                    <w:color w:val="808080"/>
                    <w:spacing w:val="-12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2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23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8.550003pt;margin-top:768.339966pt;width:418.2pt;height:.1pt;mso-position-horizontal-relative:page;mso-position-vertical-relative:page;z-index:-17680" coordorigin="1771,15367" coordsize="8364,2">
          <v:shape style="position:absolute;left:1771;top:15367;width:8364;height:2" coordorigin="1771,15367" coordsize="8364,0" path="m1771,15367l10135,15367e" filled="false" stroked="true" strokeweight=".580pt" strokecolor="#a4a4a4">
            <v:path arrowok="t"/>
          </v:shape>
          <w10:wrap type="none"/>
        </v:group>
      </w:pict>
    </w:r>
    <w:r>
      <w:rPr/>
      <w:pict>
        <v:shape style="position:absolute;margin-left:259.279999pt;margin-top:781.105591pt;width:76.55pt;height:12pt;mso-position-horizontal-relative:page;mso-position-vertical-relative:page;z-index:-17656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第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pacing w:val="-1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color w:val="808080"/>
                    <w:spacing w:val="4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  <w:t>页，共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23</w:t>
                </w:r>
                <w:r>
                  <w:rPr>
                    <w:rFonts w:ascii="Calibri" w:hAnsi="Calibri" w:cs="Calibri" w:eastAsia="Calibri"/>
                    <w:color w:val="808080"/>
                    <w:spacing w:val="4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59.279999pt;margin-top:781.105591pt;width:76.55pt;height:12pt;mso-position-horizontal-relative:page;mso-position-vertical-relative:page;z-index:-17608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第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20</w:t>
                </w:r>
                <w:r>
                  <w:rPr>
                    <w:rFonts w:ascii="Calibri" w:hAnsi="Calibri" w:cs="Calibri" w:eastAsia="Calibri"/>
                    <w:color w:val="808080"/>
                    <w:spacing w:val="4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  <w:t>页，共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23</w:t>
                </w:r>
                <w:r>
                  <w:rPr>
                    <w:rFonts w:ascii="Calibri" w:hAnsi="Calibri" w:cs="Calibri" w:eastAsia="Calibri"/>
                    <w:color w:val="808080"/>
                    <w:spacing w:val="4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59.279999pt;margin-top:781.105591pt;width:76.55pt;height:12pt;mso-position-horizontal-relative:page;mso-position-vertical-relative:page;z-index:-17584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第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21</w:t>
                </w:r>
                <w:r>
                  <w:rPr>
                    <w:rFonts w:ascii="Calibri" w:hAnsi="Calibri" w:cs="Calibri" w:eastAsia="Calibri"/>
                    <w:color w:val="808080"/>
                    <w:spacing w:val="4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  <w:t>页，共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23</w:t>
                </w:r>
                <w:r>
                  <w:rPr>
                    <w:rFonts w:ascii="Calibri" w:hAnsi="Calibri" w:cs="Calibri" w:eastAsia="Calibri"/>
                    <w:color w:val="808080"/>
                    <w:spacing w:val="4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8.550003pt;margin-top:768.339966pt;width:418.2pt;height:.1pt;mso-position-horizontal-relative:page;mso-position-vertical-relative:page;z-index:-17560" coordorigin="1771,15367" coordsize="8364,2">
          <v:shape style="position:absolute;left:1771;top:15367;width:8364;height:2" coordorigin="1771,15367" coordsize="8364,0" path="m1771,15367l10135,15367e" filled="false" stroked="true" strokeweight=".580pt" strokecolor="#a4a4a4">
            <v:path arrowok="t"/>
          </v:shape>
          <w10:wrap type="none"/>
        </v:group>
      </w:pict>
    </w:r>
    <w:r>
      <w:rPr/>
      <w:pict>
        <v:shape style="position:absolute;margin-left:259.279999pt;margin-top:781.105591pt;width:76.55pt;height:12pt;mso-position-horizontal-relative:page;mso-position-vertical-relative:page;z-index:-17536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第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pacing w:val="-1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color w:val="808080"/>
                    <w:spacing w:val="4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  <w:t>页，共 </w:t>
                </w:r>
                <w:r>
                  <w:rPr>
                    <w:rFonts w:ascii="宋体" w:hAnsi="宋体" w:cs="宋体" w:eastAsia="宋体"/>
                    <w:color w:val="808080"/>
                    <w:spacing w:val="-13"/>
                    <w:sz w:val="18"/>
                    <w:szCs w:val="18"/>
                  </w:rPr>
                </w:r>
                <w:r>
                  <w:rPr>
                    <w:rFonts w:ascii="Calibri" w:hAnsi="Calibri" w:cs="Calibri" w:eastAsia="Calibri"/>
                    <w:color w:val="808080"/>
                    <w:sz w:val="18"/>
                    <w:szCs w:val="18"/>
                  </w:rPr>
                  <w:t>23</w:t>
                </w:r>
                <w:r>
                  <w:rPr>
                    <w:rFonts w:ascii="Calibri" w:hAnsi="Calibri" w:cs="Calibri" w:eastAsia="Calibri"/>
                    <w:color w:val="808080"/>
                    <w:spacing w:val="4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color w:val="808080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8.850052pt;margin-top:42.449978pt;width:97.365948pt;height:26.499911pt;mso-position-horizontal-relative:page;mso-position-vertical-relative:page;z-index:-17992" type="#_x0000_t75" stroked="fals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8.850052pt;margin-top:42.449978pt;width:97.365948pt;height:26.499911pt;mso-position-horizontal-relative:page;mso-position-vertical-relative:page;z-index:-17920" type="#_x0000_t75" stroked="fals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8.850052pt;margin-top:42.449978pt;width:97.365948pt;height:26.499911pt;mso-position-horizontal-relative:page;mso-position-vertical-relative:page;z-index:-17896" type="#_x0000_t75" stroked="false">
          <v:imagedata r:id="rId1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8.850052pt;margin-top:42.449978pt;width:97.365948pt;height:26.499911pt;mso-position-horizontal-relative:page;mso-position-vertical-relative:page;z-index:-17848" type="#_x0000_t75" stroked="false">
          <v:imagedata r:id="rId1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8.850052pt;margin-top:42.449978pt;width:97.365948pt;height:26.499911pt;mso-position-horizontal-relative:page;mso-position-vertical-relative:page;z-index:-17776" type="#_x0000_t75" stroked="false">
          <v:imagedata r:id="rId1" o:title="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8.850052pt;margin-top:42.449978pt;width:97.365948pt;height:26.499911pt;mso-position-horizontal-relative:page;mso-position-vertical-relative:page;z-index:-17704" type="#_x0000_t75" stroked="false">
          <v:imagedata r:id="rId1" o:title="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8.850037pt;margin-top:42.449978pt;width:97.366454pt;height:26.499911pt;mso-position-horizontal-relative:page;mso-position-vertical-relative:page;z-index:-17632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78"/>
      <w:ind w:left="140"/>
    </w:pPr>
    <w:rPr>
      <w:rFonts w:ascii="微软雅黑" w:hAnsi="微软雅黑" w:eastAsia="微软雅黑"/>
      <w:sz w:val="24"/>
      <w:szCs w:val="24"/>
    </w:rPr>
  </w:style>
  <w:style w:styleId="TOC2" w:type="paragraph">
    <w:name w:val="TOC 2"/>
    <w:basedOn w:val="Normal"/>
    <w:uiPriority w:val="1"/>
    <w:qFormat/>
    <w:pPr>
      <w:spacing w:before="178"/>
      <w:ind w:left="620"/>
    </w:pPr>
    <w:rPr>
      <w:rFonts w:ascii="微软雅黑" w:hAnsi="微软雅黑" w:eastAsia="微软雅黑"/>
      <w:sz w:val="24"/>
      <w:szCs w:val="24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微软雅黑" w:hAnsi="微软雅黑" w:eastAsia="微软雅黑"/>
      <w:sz w:val="24"/>
      <w:szCs w:val="24"/>
    </w:rPr>
  </w:style>
  <w:style w:styleId="Heading1" w:type="paragraph">
    <w:name w:val="Heading 1"/>
    <w:basedOn w:val="Normal"/>
    <w:uiPriority w:val="1"/>
    <w:qFormat/>
    <w:pPr>
      <w:ind w:left="220"/>
      <w:outlineLvl w:val="1"/>
    </w:pPr>
    <w:rPr>
      <w:rFonts w:ascii="微软雅黑" w:hAnsi="微软雅黑" w:eastAsia="微软雅黑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220"/>
      <w:outlineLvl w:val="2"/>
    </w:pPr>
    <w:rPr>
      <w:rFonts w:ascii="微软雅黑" w:hAnsi="微软雅黑" w:eastAsia="微软雅黑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book.sciencereading.cn/" TargetMode="External"/><Relationship Id="rId8" Type="http://schemas.openxmlformats.org/officeDocument/2006/relationships/image" Target="media/image2.jpeg"/><Relationship Id="rId9" Type="http://schemas.openxmlformats.org/officeDocument/2006/relationships/header" Target="header2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https://cajviewer.cnki.net/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3.xml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footer" Target="footer2.xml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header" Target="header4.xml"/><Relationship Id="rId25" Type="http://schemas.openxmlformats.org/officeDocument/2006/relationships/footer" Target="footer3.xml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header" Target="header5.xml"/><Relationship Id="rId31" Type="http://schemas.openxmlformats.org/officeDocument/2006/relationships/footer" Target="footer4.xml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footer" Target="footer5.xml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jpeg"/><Relationship Id="rId41" Type="http://schemas.openxmlformats.org/officeDocument/2006/relationships/header" Target="header6.xml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footer" Target="footer6.xml"/><Relationship Id="rId45" Type="http://schemas.openxmlformats.org/officeDocument/2006/relationships/image" Target="media/image28.jpeg"/><Relationship Id="rId46" Type="http://schemas.openxmlformats.org/officeDocument/2006/relationships/image" Target="media/image29.jpeg"/><Relationship Id="rId47" Type="http://schemas.openxmlformats.org/officeDocument/2006/relationships/header" Target="header7.xml"/><Relationship Id="rId48" Type="http://schemas.openxmlformats.org/officeDocument/2006/relationships/image" Target="media/image30.jpeg"/><Relationship Id="rId49" Type="http://schemas.openxmlformats.org/officeDocument/2006/relationships/image" Target="media/image31.png"/><Relationship Id="rId50" Type="http://schemas.openxmlformats.org/officeDocument/2006/relationships/image" Target="media/image32.jpeg"/><Relationship Id="rId51" Type="http://schemas.openxmlformats.org/officeDocument/2006/relationships/footer" Target="footer7.xml"/><Relationship Id="rId52" Type="http://schemas.openxmlformats.org/officeDocument/2006/relationships/image" Target="media/image33.png"/><Relationship Id="rId53" Type="http://schemas.openxmlformats.org/officeDocument/2006/relationships/footer" Target="footer8.xml"/><Relationship Id="rId54" Type="http://schemas.openxmlformats.org/officeDocument/2006/relationships/image" Target="media/image34.png"/><Relationship Id="rId55" Type="http://schemas.openxmlformats.org/officeDocument/2006/relationships/footer" Target="footer9.xml"/><Relationship Id="rId56" Type="http://schemas.openxmlformats.org/officeDocument/2006/relationships/image" Target="media/image35.png"/><Relationship Id="rId57" Type="http://schemas.openxmlformats.org/officeDocument/2006/relationships/image" Target="media/image36.jpeg"/><Relationship Id="rId58" Type="http://schemas.openxmlformats.org/officeDocument/2006/relationships/hyperlink" Target="mailto:elib@cspm.com.cn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</dc:creator>
  <dc:title>Microsoft Word - ç§‚åŁ¦æŒ⁄åºfiä½¿çfl¨æ„⁄å“Š20200219.doc</dc:title>
  <dcterms:created xsi:type="dcterms:W3CDTF">2025-09-15T21:48:54Z</dcterms:created>
  <dcterms:modified xsi:type="dcterms:W3CDTF">2025-09-15T21:48:54Z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2025-03-07T00:00:00Z</vt:filetime>
  </property>
  <property fmtid="{D5CDD505-2E9C-101B-9397-08002B2CF9AE}" pid="3" name="LastSaved">
    <vt:filetime>2025-09-15T00:00:00Z</vt:filetime>
  </property>
</Properties>
</file>