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106285202"/>
      <w:bookmarkStart w:id="1" w:name="_Toc58317532"/>
      <w:bookmarkStart w:id="2" w:name="_Toc57817301"/>
      <w:bookmarkStart w:id="3" w:name="_Toc401066175"/>
      <w:bookmarkStart w:id="4" w:name="_Toc398535593"/>
      <w:r>
        <w:t>关键结论</w:t>
      </w:r>
      <w:bookmarkEnd w:id="0"/>
      <w:bookmarkEnd w:id="1"/>
    </w:p>
    <w:p>
      <w:pPr>
        <w:pStyle w:val="68"/>
        <w:spacing w:after="0"/>
        <w:ind w:left="0" w:firstLine="482"/>
        <w:rPr>
          <w:rFonts w:ascii="Times New Roman" w:hAnsi="Times New Roman" w:eastAsiaTheme="minorEastAsia"/>
          <w:b/>
          <w:sz w:val="24"/>
          <w:szCs w:val="24"/>
        </w:rPr>
      </w:pPr>
      <w:r>
        <w:rPr>
          <w:rFonts w:ascii="Times New Roman" w:hAnsiTheme="minorEastAsia" w:eastAsiaTheme="minorEastAsia"/>
          <w:b/>
          <w:sz w:val="24"/>
          <w:szCs w:val="24"/>
        </w:rPr>
        <w:t>本期</w:t>
      </w:r>
      <w:r>
        <w:rPr>
          <w:rFonts w:ascii="Times New Roman" w:hAnsi="Times New Roman" w:eastAsiaTheme="minorEastAsia"/>
          <w:b/>
          <w:sz w:val="24"/>
          <w:szCs w:val="24"/>
        </w:rPr>
        <w:t>ESI</w:t>
      </w:r>
      <w:r>
        <w:rPr>
          <w:rFonts w:ascii="Times New Roman" w:hAnsiTheme="minorEastAsia" w:eastAsiaTheme="minorEastAsia"/>
          <w:b/>
          <w:sz w:val="24"/>
          <w:szCs w:val="24"/>
        </w:rPr>
        <w:t>数据更新时间</w:t>
      </w:r>
      <w:r>
        <w:rPr>
          <w:rFonts w:ascii="Times New Roman" w:hAnsi="Times New Roman" w:eastAsiaTheme="minorEastAsia"/>
          <w:b/>
          <w:sz w:val="24"/>
          <w:szCs w:val="24"/>
        </w:rPr>
        <w:t>2022</w:t>
      </w:r>
      <w:r>
        <w:rPr>
          <w:rFonts w:ascii="Times New Roman" w:hAnsiTheme="minorEastAsia" w:eastAsiaTheme="minorEastAsia"/>
          <w:b/>
          <w:sz w:val="24"/>
          <w:szCs w:val="24"/>
        </w:rPr>
        <w:t>年</w:t>
      </w:r>
      <w:r>
        <w:rPr>
          <w:rFonts w:ascii="Times New Roman" w:hAnsi="Times New Roman" w:eastAsiaTheme="minorEastAsia"/>
          <w:b/>
          <w:sz w:val="24"/>
          <w:szCs w:val="24"/>
        </w:rPr>
        <w:t>5</w:t>
      </w:r>
      <w:r>
        <w:rPr>
          <w:rFonts w:ascii="Times New Roman" w:hAnsiTheme="minorEastAsia" w:eastAsiaTheme="minorEastAsia"/>
          <w:b/>
          <w:sz w:val="24"/>
          <w:szCs w:val="24"/>
        </w:rPr>
        <w:t>月</w:t>
      </w:r>
      <w:r>
        <w:rPr>
          <w:rFonts w:ascii="Times New Roman" w:hAnsi="Times New Roman" w:eastAsiaTheme="minorEastAsia"/>
          <w:b/>
          <w:sz w:val="24"/>
          <w:szCs w:val="24"/>
        </w:rPr>
        <w:t>12</w:t>
      </w:r>
      <w:r>
        <w:rPr>
          <w:rFonts w:ascii="Times New Roman" w:hAnsiTheme="minorEastAsia" w:eastAsiaTheme="minorEastAsia"/>
          <w:b/>
          <w:sz w:val="24"/>
          <w:szCs w:val="24"/>
        </w:rPr>
        <w:t>日（覆盖时间</w:t>
      </w:r>
      <w:r>
        <w:rPr>
          <w:rFonts w:ascii="Times New Roman" w:hAnsi="Times New Roman" w:eastAsiaTheme="minorEastAsia"/>
          <w:b/>
          <w:sz w:val="24"/>
          <w:szCs w:val="24"/>
        </w:rPr>
        <w:t>2012</w:t>
      </w:r>
      <w:r>
        <w:rPr>
          <w:rFonts w:ascii="Times New Roman" w:hAnsiTheme="minorEastAsia" w:eastAsiaTheme="minorEastAsia"/>
          <w:b/>
          <w:sz w:val="24"/>
          <w:szCs w:val="24"/>
        </w:rPr>
        <w:t>年</w:t>
      </w:r>
      <w:r>
        <w:rPr>
          <w:rFonts w:ascii="Times New Roman" w:hAnsi="Times New Roman" w:eastAsiaTheme="minorEastAsia"/>
          <w:b/>
          <w:sz w:val="24"/>
          <w:szCs w:val="24"/>
        </w:rPr>
        <w:t>1</w:t>
      </w:r>
      <w:r>
        <w:rPr>
          <w:rFonts w:ascii="Times New Roman" w:hAnsiTheme="minorEastAsia" w:eastAsiaTheme="minorEastAsia"/>
          <w:b/>
          <w:sz w:val="24"/>
          <w:szCs w:val="24"/>
        </w:rPr>
        <w:t>月</w:t>
      </w:r>
      <w:r>
        <w:rPr>
          <w:rFonts w:ascii="Times New Roman" w:hAnsi="Times New Roman" w:eastAsiaTheme="minorEastAsia"/>
          <w:b/>
          <w:sz w:val="24"/>
          <w:szCs w:val="24"/>
        </w:rPr>
        <w:t>1</w:t>
      </w:r>
      <w:r>
        <w:rPr>
          <w:rFonts w:ascii="Times New Roman" w:hAnsiTheme="minorEastAsia" w:eastAsiaTheme="minorEastAsia"/>
          <w:b/>
          <w:sz w:val="24"/>
          <w:szCs w:val="24"/>
        </w:rPr>
        <w:t>日</w:t>
      </w:r>
      <w:r>
        <w:rPr>
          <w:rFonts w:ascii="Times New Roman" w:hAnsi="Times New Roman" w:eastAsiaTheme="minorEastAsia"/>
          <w:b/>
          <w:sz w:val="24"/>
          <w:szCs w:val="24"/>
        </w:rPr>
        <w:t>-2022</w:t>
      </w:r>
      <w:r>
        <w:rPr>
          <w:rFonts w:ascii="Times New Roman" w:hAnsiTheme="minorEastAsia" w:eastAsiaTheme="minorEastAsia"/>
          <w:b/>
          <w:sz w:val="24"/>
          <w:szCs w:val="24"/>
        </w:rPr>
        <w:t>年</w:t>
      </w:r>
      <w:r>
        <w:rPr>
          <w:rFonts w:ascii="Times New Roman" w:hAnsi="Times New Roman" w:eastAsiaTheme="minorEastAsia"/>
          <w:b/>
          <w:sz w:val="24"/>
          <w:szCs w:val="24"/>
        </w:rPr>
        <w:t>2</w:t>
      </w:r>
      <w:r>
        <w:rPr>
          <w:rFonts w:ascii="Times New Roman" w:hAnsiTheme="minorEastAsia" w:eastAsiaTheme="minorEastAsia"/>
          <w:b/>
          <w:sz w:val="24"/>
          <w:szCs w:val="24"/>
        </w:rPr>
        <w:t>月</w:t>
      </w:r>
      <w:r>
        <w:rPr>
          <w:rFonts w:ascii="Times New Roman" w:hAnsi="Times New Roman" w:eastAsiaTheme="minorEastAsia"/>
          <w:b/>
          <w:sz w:val="24"/>
          <w:szCs w:val="24"/>
        </w:rPr>
        <w:t>28</w:t>
      </w:r>
      <w:r>
        <w:rPr>
          <w:rFonts w:ascii="Times New Roman" w:hAnsiTheme="minorEastAsia" w:eastAsiaTheme="minorEastAsia"/>
          <w:b/>
          <w:sz w:val="24"/>
          <w:szCs w:val="24"/>
        </w:rPr>
        <w:t>日）</w:t>
      </w:r>
    </w:p>
    <w:p>
      <w:pPr>
        <w:spacing w:after="0"/>
        <w:ind w:firstLine="480" w:firstLineChars="200"/>
        <w:rPr>
          <w:rFonts w:ascii="Times New Roman" w:hAnsi="Times New Roman" w:eastAsiaTheme="minorEastAsia"/>
          <w:sz w:val="24"/>
          <w:szCs w:val="24"/>
        </w:rPr>
      </w:pPr>
      <w:r>
        <w:rPr>
          <w:rFonts w:ascii="Times New Roman" w:hAnsi="Times New Roman" w:eastAsiaTheme="minorEastAsia"/>
          <w:sz w:val="24"/>
          <w:szCs w:val="24"/>
        </w:rPr>
        <w:t>ESI</w:t>
      </w:r>
      <w:r>
        <w:rPr>
          <w:rFonts w:ascii="Times New Roman" w:hAnsiTheme="minorEastAsia" w:eastAsiaTheme="minorEastAsia"/>
          <w:sz w:val="24"/>
          <w:szCs w:val="24"/>
        </w:rPr>
        <w:t>更新数据显示：计算机科学全球共有</w:t>
      </w:r>
      <w:r>
        <w:rPr>
          <w:rFonts w:ascii="Times New Roman" w:hAnsi="Times New Roman" w:eastAsiaTheme="minorEastAsia"/>
          <w:sz w:val="24"/>
          <w:szCs w:val="24"/>
        </w:rPr>
        <w:t>624</w:t>
      </w:r>
      <w:r>
        <w:rPr>
          <w:rFonts w:ascii="Times New Roman" w:hAnsiTheme="minorEastAsia" w:eastAsiaTheme="minorEastAsia"/>
          <w:sz w:val="24"/>
          <w:szCs w:val="24"/>
        </w:rPr>
        <w:t>所科研机构入围</w:t>
      </w:r>
      <w:r>
        <w:rPr>
          <w:rFonts w:ascii="Times New Roman" w:hAnsi="Times New Roman" w:eastAsiaTheme="minorEastAsia"/>
          <w:sz w:val="24"/>
          <w:szCs w:val="24"/>
        </w:rPr>
        <w:t>ESI</w:t>
      </w:r>
      <w:r>
        <w:rPr>
          <w:rFonts w:ascii="Times New Roman" w:hAnsiTheme="minorEastAsia" w:eastAsiaTheme="minorEastAsia"/>
          <w:sz w:val="24"/>
          <w:szCs w:val="24"/>
        </w:rPr>
        <w:t>计算机科学的排行榜，较上期（</w:t>
      </w:r>
      <w:r>
        <w:rPr>
          <w:rFonts w:ascii="Times New Roman" w:hAnsi="Times New Roman" w:eastAsiaTheme="minorEastAsia"/>
          <w:sz w:val="24"/>
          <w:szCs w:val="24"/>
        </w:rPr>
        <w:t>2022</w:t>
      </w:r>
      <w:r>
        <w:rPr>
          <w:rFonts w:ascii="Times New Roman" w:hAnsiTheme="minorEastAsia" w:eastAsiaTheme="minorEastAsia"/>
          <w:sz w:val="24"/>
          <w:szCs w:val="24"/>
        </w:rPr>
        <w:t>年</w:t>
      </w:r>
      <w:r>
        <w:rPr>
          <w:rFonts w:ascii="Times New Roman" w:hAnsi="Times New Roman" w:eastAsiaTheme="minorEastAsia"/>
          <w:sz w:val="24"/>
          <w:szCs w:val="24"/>
        </w:rPr>
        <w:t>3</w:t>
      </w:r>
      <w:r>
        <w:rPr>
          <w:rFonts w:ascii="Times New Roman" w:hAnsiTheme="minorEastAsia" w:eastAsiaTheme="minorEastAsia"/>
          <w:sz w:val="24"/>
          <w:szCs w:val="24"/>
        </w:rPr>
        <w:t>月</w:t>
      </w:r>
      <w:r>
        <w:rPr>
          <w:rFonts w:ascii="Times New Roman" w:hAnsi="Times New Roman" w:eastAsiaTheme="minorEastAsia"/>
          <w:sz w:val="24"/>
          <w:szCs w:val="24"/>
        </w:rPr>
        <w:t>10</w:t>
      </w:r>
      <w:r>
        <w:rPr>
          <w:rFonts w:ascii="Times New Roman" w:hAnsiTheme="minorEastAsia" w:eastAsiaTheme="minorEastAsia"/>
          <w:sz w:val="24"/>
          <w:szCs w:val="24"/>
        </w:rPr>
        <w:t>日）减少了</w:t>
      </w:r>
      <w:r>
        <w:rPr>
          <w:rFonts w:ascii="Times New Roman" w:hAnsi="Times New Roman" w:eastAsiaTheme="minorEastAsia"/>
          <w:sz w:val="24"/>
          <w:szCs w:val="24"/>
        </w:rPr>
        <w:t>2</w:t>
      </w:r>
      <w:r>
        <w:rPr>
          <w:rFonts w:ascii="Times New Roman" w:hAnsiTheme="minorEastAsia" w:eastAsiaTheme="minorEastAsia"/>
          <w:sz w:val="24"/>
          <w:szCs w:val="24"/>
        </w:rPr>
        <w:t>所科研机构。我国大陆地区共有</w:t>
      </w:r>
      <w:r>
        <w:rPr>
          <w:rFonts w:ascii="Times New Roman" w:hAnsi="Times New Roman" w:eastAsiaTheme="minorEastAsia"/>
          <w:sz w:val="24"/>
          <w:szCs w:val="24"/>
        </w:rPr>
        <w:t>119</w:t>
      </w:r>
      <w:r>
        <w:rPr>
          <w:rFonts w:ascii="Times New Roman" w:hAnsiTheme="minorEastAsia" w:eastAsiaTheme="minorEastAsia"/>
          <w:sz w:val="24"/>
          <w:szCs w:val="24"/>
        </w:rPr>
        <w:t>所科研机构，含</w:t>
      </w:r>
      <w:r>
        <w:rPr>
          <w:rFonts w:ascii="Times New Roman" w:hAnsi="Times New Roman" w:eastAsiaTheme="minorEastAsia"/>
          <w:sz w:val="24"/>
          <w:szCs w:val="24"/>
        </w:rPr>
        <w:t>105</w:t>
      </w:r>
      <w:r>
        <w:rPr>
          <w:rFonts w:ascii="Times New Roman" w:hAnsiTheme="minorEastAsia" w:eastAsiaTheme="minorEastAsia"/>
          <w:sz w:val="24"/>
          <w:szCs w:val="24"/>
        </w:rPr>
        <w:t>所高校，其中清华大学、东南大学、西安电子科技大学、华中科技大学、电子科技大学位居中国大陆高校前五名。广东省有</w:t>
      </w:r>
      <w:r>
        <w:rPr>
          <w:rFonts w:ascii="Times New Roman" w:hAnsi="Times New Roman" w:eastAsiaTheme="minorEastAsia"/>
          <w:sz w:val="24"/>
          <w:szCs w:val="24"/>
        </w:rPr>
        <w:t>7</w:t>
      </w:r>
      <w:r>
        <w:rPr>
          <w:rFonts w:ascii="Times New Roman" w:hAnsiTheme="minorEastAsia" w:eastAsiaTheme="minorEastAsia"/>
          <w:sz w:val="24"/>
          <w:szCs w:val="24"/>
        </w:rPr>
        <w:t>所高校入围计算机科学</w:t>
      </w:r>
      <w:r>
        <w:rPr>
          <w:rFonts w:ascii="Times New Roman" w:hAnsi="Times New Roman" w:eastAsiaTheme="minorEastAsia"/>
          <w:sz w:val="24"/>
          <w:szCs w:val="24"/>
        </w:rPr>
        <w:t>ESI</w:t>
      </w:r>
      <w:r>
        <w:rPr>
          <w:rFonts w:ascii="Times New Roman" w:hAnsiTheme="minorEastAsia" w:eastAsiaTheme="minorEastAsia"/>
          <w:sz w:val="24"/>
          <w:szCs w:val="24"/>
        </w:rPr>
        <w:t>榜单，分别为华南理工大学、中山大学、深圳大学、广东工业大学、广州大学、暨南大学和南方科技大学，其中南方科技大学为本期新晋高校。</w:t>
      </w:r>
    </w:p>
    <w:p>
      <w:pPr>
        <w:spacing w:after="0"/>
        <w:ind w:firstLine="480"/>
        <w:rPr>
          <w:rFonts w:ascii="Times New Roman" w:hAnsi="Times New Roman" w:eastAsiaTheme="minorEastAsia"/>
          <w:sz w:val="24"/>
          <w:szCs w:val="24"/>
        </w:rPr>
      </w:pPr>
      <w:r>
        <w:rPr>
          <w:rFonts w:ascii="Times New Roman" w:hAnsiTheme="minorEastAsia" w:eastAsiaTheme="minorEastAsia"/>
          <w:b/>
          <w:sz w:val="24"/>
          <w:szCs w:val="24"/>
        </w:rPr>
        <w:t>因</w:t>
      </w:r>
      <w:r>
        <w:rPr>
          <w:rFonts w:ascii="Times New Roman" w:hAnsi="Times New Roman" w:eastAsiaTheme="minorEastAsia"/>
          <w:b/>
          <w:sz w:val="24"/>
          <w:szCs w:val="24"/>
        </w:rPr>
        <w:t>ESI</w:t>
      </w:r>
      <w:r>
        <w:rPr>
          <w:rFonts w:ascii="Times New Roman" w:hAnsiTheme="minorEastAsia" w:eastAsiaTheme="minorEastAsia"/>
          <w:b/>
          <w:sz w:val="24"/>
          <w:szCs w:val="24"/>
        </w:rPr>
        <w:t>数据库不提供论文列表下载，本报告论文分析基于</w:t>
      </w:r>
      <w:r>
        <w:rPr>
          <w:rFonts w:ascii="Times New Roman" w:hAnsi="Times New Roman" w:eastAsiaTheme="minorEastAsia"/>
          <w:b/>
          <w:sz w:val="24"/>
          <w:szCs w:val="24"/>
        </w:rPr>
        <w:t>InCites</w:t>
      </w:r>
      <w:r>
        <w:rPr>
          <w:rFonts w:ascii="Times New Roman" w:hAnsiTheme="minorEastAsia" w:eastAsiaTheme="minorEastAsia"/>
          <w:b/>
          <w:sz w:val="24"/>
          <w:szCs w:val="24"/>
        </w:rPr>
        <w:t>数据</w:t>
      </w:r>
    </w:p>
    <w:p>
      <w:pPr>
        <w:spacing w:after="0"/>
        <w:ind w:firstLine="480"/>
        <w:rPr>
          <w:rFonts w:ascii="Times New Roman" w:hAnsi="Times New Roman" w:eastAsiaTheme="minorEastAsia"/>
          <w:sz w:val="24"/>
          <w:szCs w:val="24"/>
        </w:rPr>
      </w:pPr>
      <w:r>
        <w:rPr>
          <w:rFonts w:ascii="Times New Roman" w:hAnsiTheme="minorEastAsia" w:eastAsiaTheme="minorEastAsia"/>
          <w:b/>
          <w:sz w:val="24"/>
          <w:szCs w:val="24"/>
        </w:rPr>
        <w:t>本期</w:t>
      </w:r>
      <w:r>
        <w:rPr>
          <w:rFonts w:ascii="Times New Roman" w:hAnsi="Times New Roman" w:eastAsiaTheme="minorEastAsia"/>
          <w:b/>
          <w:sz w:val="24"/>
          <w:szCs w:val="24"/>
        </w:rPr>
        <w:t>InCites</w:t>
      </w:r>
      <w:r>
        <w:rPr>
          <w:rFonts w:ascii="Times New Roman" w:hAnsiTheme="minorEastAsia" w:eastAsiaTheme="minorEastAsia"/>
          <w:b/>
          <w:sz w:val="24"/>
          <w:szCs w:val="24"/>
        </w:rPr>
        <w:t>更新时间</w:t>
      </w:r>
      <w:r>
        <w:rPr>
          <w:rFonts w:ascii="Times New Roman" w:hAnsi="Times New Roman" w:eastAsiaTheme="minorEastAsia"/>
          <w:b/>
          <w:sz w:val="24"/>
          <w:szCs w:val="24"/>
        </w:rPr>
        <w:t>2022</w:t>
      </w:r>
      <w:r>
        <w:rPr>
          <w:rFonts w:ascii="Times New Roman" w:hAnsiTheme="minorEastAsia" w:eastAsiaTheme="minorEastAsia"/>
          <w:b/>
          <w:sz w:val="24"/>
          <w:szCs w:val="24"/>
        </w:rPr>
        <w:t>年</w:t>
      </w:r>
      <w:r>
        <w:rPr>
          <w:rFonts w:ascii="Times New Roman" w:hAnsi="Times New Roman" w:eastAsiaTheme="minorEastAsia"/>
          <w:b/>
          <w:sz w:val="24"/>
          <w:szCs w:val="24"/>
        </w:rPr>
        <w:t>5</w:t>
      </w:r>
      <w:r>
        <w:rPr>
          <w:rFonts w:ascii="Times New Roman" w:hAnsiTheme="minorEastAsia" w:eastAsiaTheme="minorEastAsia"/>
          <w:b/>
          <w:sz w:val="24"/>
          <w:szCs w:val="24"/>
        </w:rPr>
        <w:t>月</w:t>
      </w:r>
      <w:r>
        <w:rPr>
          <w:rFonts w:ascii="Times New Roman" w:hAnsi="Times New Roman" w:eastAsiaTheme="minorEastAsia"/>
          <w:b/>
          <w:sz w:val="24"/>
          <w:szCs w:val="24"/>
        </w:rPr>
        <w:t>27</w:t>
      </w:r>
      <w:r>
        <w:rPr>
          <w:rFonts w:ascii="Times New Roman" w:hAnsiTheme="minorEastAsia" w:eastAsiaTheme="minorEastAsia"/>
          <w:b/>
          <w:sz w:val="24"/>
          <w:szCs w:val="24"/>
        </w:rPr>
        <w:t>日（覆盖时间</w:t>
      </w:r>
      <w:r>
        <w:rPr>
          <w:rFonts w:ascii="Times New Roman" w:hAnsi="Times New Roman" w:eastAsiaTheme="minorEastAsia"/>
          <w:b/>
          <w:sz w:val="24"/>
          <w:szCs w:val="24"/>
        </w:rPr>
        <w:t>2012</w:t>
      </w:r>
      <w:r>
        <w:rPr>
          <w:rFonts w:ascii="Times New Roman" w:hAnsiTheme="minorEastAsia" w:eastAsiaTheme="minorEastAsia"/>
          <w:b/>
          <w:sz w:val="24"/>
          <w:szCs w:val="24"/>
        </w:rPr>
        <w:t>年</w:t>
      </w:r>
      <w:r>
        <w:rPr>
          <w:rFonts w:ascii="Times New Roman" w:hAnsi="Times New Roman" w:eastAsiaTheme="minorEastAsia"/>
          <w:b/>
          <w:sz w:val="24"/>
          <w:szCs w:val="24"/>
        </w:rPr>
        <w:t>1</w:t>
      </w:r>
      <w:r>
        <w:rPr>
          <w:rFonts w:ascii="Times New Roman" w:hAnsiTheme="minorEastAsia" w:eastAsiaTheme="minorEastAsia"/>
          <w:b/>
          <w:sz w:val="24"/>
          <w:szCs w:val="24"/>
        </w:rPr>
        <w:t>月</w:t>
      </w:r>
      <w:r>
        <w:rPr>
          <w:rFonts w:ascii="Times New Roman" w:hAnsi="Times New Roman" w:eastAsiaTheme="minorEastAsia"/>
          <w:b/>
          <w:sz w:val="24"/>
          <w:szCs w:val="24"/>
        </w:rPr>
        <w:t>1</w:t>
      </w:r>
      <w:r>
        <w:rPr>
          <w:rFonts w:ascii="Times New Roman" w:hAnsiTheme="minorEastAsia" w:eastAsiaTheme="minorEastAsia"/>
          <w:b/>
          <w:sz w:val="24"/>
          <w:szCs w:val="24"/>
        </w:rPr>
        <w:t>日</w:t>
      </w:r>
      <w:r>
        <w:rPr>
          <w:rFonts w:ascii="Times New Roman" w:hAnsi="Times New Roman" w:eastAsiaTheme="minorEastAsia"/>
          <w:b/>
          <w:sz w:val="24"/>
          <w:szCs w:val="24"/>
        </w:rPr>
        <w:t>-2022</w:t>
      </w:r>
      <w:r>
        <w:rPr>
          <w:rFonts w:ascii="Times New Roman" w:hAnsiTheme="minorEastAsia" w:eastAsiaTheme="minorEastAsia"/>
          <w:b/>
          <w:sz w:val="24"/>
          <w:szCs w:val="24"/>
        </w:rPr>
        <w:t>年</w:t>
      </w:r>
      <w:r>
        <w:rPr>
          <w:rFonts w:ascii="Times New Roman" w:hAnsi="Times New Roman" w:eastAsiaTheme="minorEastAsia"/>
          <w:b/>
          <w:sz w:val="24"/>
          <w:szCs w:val="24"/>
        </w:rPr>
        <w:t>4</w:t>
      </w:r>
      <w:r>
        <w:rPr>
          <w:rFonts w:ascii="Times New Roman" w:hAnsiTheme="minorEastAsia" w:eastAsiaTheme="minorEastAsia"/>
          <w:b/>
          <w:sz w:val="24"/>
          <w:szCs w:val="24"/>
        </w:rPr>
        <w:t>月</w:t>
      </w:r>
      <w:r>
        <w:rPr>
          <w:rFonts w:ascii="Times New Roman" w:hAnsi="Times New Roman" w:eastAsiaTheme="minorEastAsia"/>
          <w:b/>
          <w:sz w:val="24"/>
          <w:szCs w:val="24"/>
        </w:rPr>
        <w:t>30</w:t>
      </w:r>
      <w:r>
        <w:rPr>
          <w:rFonts w:ascii="Times New Roman" w:hAnsiTheme="minorEastAsia" w:eastAsiaTheme="minorEastAsia"/>
          <w:b/>
          <w:sz w:val="24"/>
          <w:szCs w:val="24"/>
        </w:rPr>
        <w:t>日）</w:t>
      </w:r>
    </w:p>
    <w:p>
      <w:pPr>
        <w:spacing w:after="0"/>
        <w:ind w:firstLine="480" w:firstLineChars="200"/>
        <w:rPr>
          <w:rFonts w:ascii="Times New Roman" w:hAnsi="Times New Roman" w:eastAsiaTheme="minorEastAsia"/>
          <w:sz w:val="24"/>
          <w:szCs w:val="24"/>
        </w:rPr>
      </w:pPr>
      <w:r>
        <w:rPr>
          <w:rFonts w:ascii="Times New Roman" w:hAnsi="Times New Roman" w:eastAsiaTheme="minorEastAsia"/>
          <w:b/>
          <w:sz w:val="24"/>
        </w:rPr>
        <w:t>ESI</w:t>
      </w:r>
      <w:r>
        <w:rPr>
          <w:rFonts w:ascii="Times New Roman" w:hAnsiTheme="minorEastAsia" w:eastAsiaTheme="minorEastAsia"/>
          <w:b/>
          <w:sz w:val="24"/>
        </w:rPr>
        <w:t>接近度：</w:t>
      </w:r>
      <w:r>
        <w:rPr>
          <w:rFonts w:ascii="Times New Roman" w:hAnsiTheme="minorEastAsia" w:eastAsiaTheme="minorEastAsia"/>
          <w:sz w:val="24"/>
          <w:szCs w:val="24"/>
        </w:rPr>
        <w:t>本期我校计算机科学的被引频次为</w:t>
      </w:r>
      <w:r>
        <w:rPr>
          <w:rFonts w:ascii="Times New Roman" w:hAnsi="Times New Roman" w:eastAsiaTheme="minorEastAsia"/>
          <w:sz w:val="24"/>
          <w:szCs w:val="24"/>
        </w:rPr>
        <w:t>3334</w:t>
      </w:r>
      <w:r>
        <w:rPr>
          <w:rFonts w:ascii="Times New Roman" w:hAnsiTheme="minorEastAsia" w:eastAsiaTheme="minorEastAsia"/>
          <w:sz w:val="24"/>
          <w:szCs w:val="24"/>
        </w:rPr>
        <w:t>次，</w:t>
      </w:r>
      <w:r>
        <w:rPr>
          <w:rFonts w:ascii="Times New Roman" w:hAnsi="Times New Roman" w:eastAsiaTheme="minorEastAsia"/>
          <w:sz w:val="24"/>
          <w:szCs w:val="24"/>
        </w:rPr>
        <w:t>ESI</w:t>
      </w:r>
      <w:r>
        <w:rPr>
          <w:rFonts w:ascii="Times New Roman" w:hAnsiTheme="minorEastAsia" w:eastAsiaTheme="minorEastAsia"/>
          <w:sz w:val="24"/>
          <w:szCs w:val="24"/>
        </w:rPr>
        <w:t>榜单最后一个机构的被引频次为</w:t>
      </w:r>
      <w:r>
        <w:rPr>
          <w:rFonts w:ascii="Times New Roman" w:hAnsi="Times New Roman" w:eastAsiaTheme="minorEastAsia"/>
          <w:sz w:val="24"/>
          <w:szCs w:val="24"/>
        </w:rPr>
        <w:t>4460</w:t>
      </w:r>
      <w:r>
        <w:rPr>
          <w:rFonts w:ascii="Times New Roman" w:hAnsiTheme="minorEastAsia" w:eastAsiaTheme="minorEastAsia"/>
          <w:sz w:val="24"/>
          <w:szCs w:val="24"/>
        </w:rPr>
        <w:t>次，</w:t>
      </w:r>
      <w:r>
        <w:rPr>
          <w:rFonts w:hint="eastAsia" w:ascii="Times New Roman" w:hAnsiTheme="minorEastAsia" w:eastAsiaTheme="minorEastAsia"/>
          <w:sz w:val="24"/>
          <w:szCs w:val="24"/>
        </w:rPr>
        <w:t>两者相除</w:t>
      </w:r>
      <w:r>
        <w:rPr>
          <w:rFonts w:ascii="Times New Roman" w:hAnsiTheme="minorEastAsia" w:eastAsiaTheme="minorEastAsia"/>
          <w:sz w:val="24"/>
          <w:szCs w:val="24"/>
        </w:rPr>
        <w:t>得到我校的计算机科学</w:t>
      </w:r>
      <w:r>
        <w:rPr>
          <w:rFonts w:ascii="Times New Roman" w:hAnsi="Times New Roman" w:eastAsiaTheme="minorEastAsia"/>
          <w:sz w:val="24"/>
          <w:szCs w:val="24"/>
        </w:rPr>
        <w:t>ESI</w:t>
      </w:r>
      <w:r>
        <w:rPr>
          <w:rFonts w:ascii="Times New Roman" w:hAnsiTheme="minorEastAsia" w:eastAsiaTheme="minorEastAsia"/>
          <w:sz w:val="24"/>
          <w:szCs w:val="24"/>
        </w:rPr>
        <w:t>接近度为</w:t>
      </w:r>
      <w:r>
        <w:rPr>
          <w:rFonts w:ascii="Times New Roman" w:hAnsi="Times New Roman" w:eastAsiaTheme="minorEastAsia"/>
          <w:sz w:val="24"/>
          <w:szCs w:val="24"/>
        </w:rPr>
        <w:t>74.75%</w:t>
      </w:r>
      <w:r>
        <w:rPr>
          <w:rFonts w:ascii="Times New Roman" w:hAnsiTheme="minorEastAsia" w:eastAsiaTheme="minorEastAsia"/>
          <w:sz w:val="24"/>
          <w:szCs w:val="24"/>
        </w:rPr>
        <w:t>，较上期增加</w:t>
      </w:r>
      <w:r>
        <w:rPr>
          <w:rFonts w:ascii="Times New Roman" w:hAnsi="Times New Roman" w:eastAsiaTheme="minorEastAsia"/>
          <w:sz w:val="24"/>
          <w:szCs w:val="24"/>
        </w:rPr>
        <w:t>7.05%</w:t>
      </w:r>
      <w:r>
        <w:rPr>
          <w:rFonts w:ascii="Times New Roman" w:hAnsiTheme="minorEastAsia" w:eastAsiaTheme="minorEastAsia"/>
          <w:sz w:val="24"/>
          <w:szCs w:val="24"/>
        </w:rPr>
        <w:t>，距离</w:t>
      </w:r>
      <w:r>
        <w:rPr>
          <w:rFonts w:ascii="Times New Roman" w:hAnsi="Times New Roman" w:eastAsiaTheme="minorEastAsia"/>
          <w:sz w:val="24"/>
          <w:szCs w:val="24"/>
        </w:rPr>
        <w:t>ESI</w:t>
      </w:r>
      <w:r>
        <w:rPr>
          <w:rFonts w:ascii="Times New Roman" w:hAnsiTheme="minorEastAsia" w:eastAsiaTheme="minorEastAsia"/>
          <w:sz w:val="24"/>
          <w:szCs w:val="24"/>
        </w:rPr>
        <w:t>门槛（计算机科学</w:t>
      </w:r>
      <w:r>
        <w:rPr>
          <w:rFonts w:ascii="Times New Roman" w:hAnsi="Times New Roman" w:eastAsiaTheme="minorEastAsia"/>
          <w:sz w:val="24"/>
          <w:szCs w:val="24"/>
        </w:rPr>
        <w:t>ESI</w:t>
      </w:r>
      <w:r>
        <w:rPr>
          <w:rFonts w:ascii="Times New Roman" w:hAnsiTheme="minorEastAsia" w:eastAsiaTheme="minorEastAsia"/>
          <w:sz w:val="24"/>
          <w:szCs w:val="24"/>
        </w:rPr>
        <w:t>门槛</w:t>
      </w:r>
      <w:r>
        <w:rPr>
          <w:rFonts w:ascii="Times New Roman" w:hAnsi="Times New Roman" w:eastAsiaTheme="minorEastAsia"/>
          <w:sz w:val="24"/>
          <w:szCs w:val="24"/>
        </w:rPr>
        <w:t>120%</w:t>
      </w:r>
      <w:r>
        <w:rPr>
          <w:rFonts w:ascii="Times New Roman" w:hAnsiTheme="minorEastAsia" w:eastAsiaTheme="minorEastAsia"/>
          <w:sz w:val="24"/>
          <w:szCs w:val="24"/>
        </w:rPr>
        <w:t>）还有</w:t>
      </w:r>
      <w:r>
        <w:rPr>
          <w:rFonts w:ascii="Times New Roman" w:hAnsi="Times New Roman" w:eastAsiaTheme="minorEastAsia"/>
          <w:sz w:val="24"/>
          <w:szCs w:val="24"/>
        </w:rPr>
        <w:t>45.25%</w:t>
      </w:r>
      <w:r>
        <w:rPr>
          <w:rFonts w:ascii="Times New Roman" w:hAnsiTheme="minorEastAsia" w:eastAsiaTheme="minorEastAsia"/>
          <w:sz w:val="24"/>
          <w:szCs w:val="24"/>
        </w:rPr>
        <w:t>。</w:t>
      </w:r>
    </w:p>
    <w:p>
      <w:pPr>
        <w:spacing w:after="0"/>
        <w:ind w:firstLine="480" w:firstLineChars="200"/>
        <w:rPr>
          <w:rFonts w:hint="eastAsia" w:ascii="Times New Roman" w:hAnsiTheme="minorEastAsia" w:eastAsiaTheme="minorEastAsia"/>
          <w:sz w:val="24"/>
        </w:rPr>
      </w:pPr>
      <w:r>
        <w:rPr>
          <w:rFonts w:ascii="Times New Roman" w:hAnsiTheme="minorEastAsia" w:eastAsiaTheme="minorEastAsia"/>
          <w:b/>
          <w:sz w:val="24"/>
          <w:szCs w:val="24"/>
        </w:rPr>
        <w:t>计算机科学论文情况：</w:t>
      </w:r>
      <w:r>
        <w:rPr>
          <w:rFonts w:ascii="Times New Roman" w:hAnsiTheme="minorEastAsia" w:eastAsiaTheme="minorEastAsia"/>
          <w:sz w:val="24"/>
        </w:rPr>
        <w:t>我校近十年计算机科学本期共有</w:t>
      </w:r>
      <w:r>
        <w:rPr>
          <w:rFonts w:ascii="Times New Roman" w:hAnsi="Times New Roman" w:eastAsiaTheme="minorEastAsia"/>
          <w:sz w:val="24"/>
        </w:rPr>
        <w:t>181</w:t>
      </w:r>
      <w:r>
        <w:rPr>
          <w:rFonts w:ascii="Times New Roman" w:hAnsiTheme="minorEastAsia" w:eastAsiaTheme="minorEastAsia"/>
          <w:sz w:val="24"/>
        </w:rPr>
        <w:t>篇论文，较上期增加</w:t>
      </w:r>
      <w:r>
        <w:rPr>
          <w:rFonts w:ascii="Times New Roman" w:hAnsi="Times New Roman" w:eastAsiaTheme="minorEastAsia"/>
          <w:sz w:val="24"/>
        </w:rPr>
        <w:t>9</w:t>
      </w:r>
      <w:r>
        <w:rPr>
          <w:rFonts w:ascii="Times New Roman" w:hAnsiTheme="minorEastAsia" w:eastAsiaTheme="minorEastAsia"/>
          <w:sz w:val="24"/>
        </w:rPr>
        <w:t>篇；被引频次</w:t>
      </w:r>
      <w:r>
        <w:rPr>
          <w:rFonts w:ascii="Times New Roman" w:hAnsi="Times New Roman" w:eastAsiaTheme="minorEastAsia"/>
          <w:sz w:val="24"/>
        </w:rPr>
        <w:t>3334</w:t>
      </w:r>
      <w:r>
        <w:rPr>
          <w:rFonts w:ascii="Times New Roman" w:hAnsiTheme="minorEastAsia" w:eastAsiaTheme="minorEastAsia"/>
          <w:sz w:val="24"/>
        </w:rPr>
        <w:t>次，较上期增加</w:t>
      </w:r>
      <w:r>
        <w:rPr>
          <w:rFonts w:ascii="Times New Roman" w:hAnsi="Times New Roman" w:eastAsiaTheme="minorEastAsia"/>
          <w:sz w:val="24"/>
        </w:rPr>
        <w:t>138</w:t>
      </w:r>
      <w:r>
        <w:rPr>
          <w:rFonts w:ascii="Times New Roman" w:hAnsiTheme="minorEastAsia" w:eastAsiaTheme="minorEastAsia"/>
          <w:sz w:val="24"/>
        </w:rPr>
        <w:t>次；高被引论文</w:t>
      </w:r>
      <w:r>
        <w:rPr>
          <w:rFonts w:ascii="Times New Roman" w:hAnsi="Times New Roman" w:eastAsiaTheme="minorEastAsia"/>
          <w:sz w:val="24"/>
        </w:rPr>
        <w:t>2</w:t>
      </w:r>
      <w:r>
        <w:rPr>
          <w:rFonts w:ascii="Times New Roman" w:hAnsiTheme="minorEastAsia" w:eastAsiaTheme="minorEastAsia"/>
          <w:sz w:val="24"/>
        </w:rPr>
        <w:t>篇，无热门论文；我校研究人员以第一作者和通讯作者发文</w:t>
      </w:r>
      <w:r>
        <w:rPr>
          <w:rFonts w:ascii="Times New Roman" w:hAnsi="Times New Roman" w:eastAsiaTheme="minorEastAsia"/>
          <w:sz w:val="24"/>
        </w:rPr>
        <w:t>92</w:t>
      </w:r>
      <w:r>
        <w:rPr>
          <w:rFonts w:ascii="Times New Roman" w:hAnsiTheme="minorEastAsia" w:eastAsiaTheme="minorEastAsia"/>
          <w:sz w:val="24"/>
        </w:rPr>
        <w:t>篇，占该学科论文数的</w:t>
      </w:r>
      <w:r>
        <w:rPr>
          <w:rFonts w:ascii="Times New Roman" w:hAnsi="Times New Roman" w:eastAsiaTheme="minorEastAsia"/>
          <w:sz w:val="24"/>
        </w:rPr>
        <w:t>51%</w:t>
      </w:r>
      <w:r>
        <w:rPr>
          <w:rFonts w:ascii="Times New Roman" w:hAnsiTheme="minorEastAsia" w:eastAsiaTheme="minorEastAsia"/>
          <w:sz w:val="24"/>
        </w:rPr>
        <w:t>，被引频</w:t>
      </w:r>
      <w:r>
        <w:rPr>
          <w:rFonts w:ascii="Times New Roman" w:hAnsiTheme="minorEastAsia" w:eastAsiaTheme="minorEastAsia"/>
          <w:color w:val="000000" w:themeColor="text1"/>
          <w:sz w:val="24"/>
        </w:rPr>
        <w:t>次</w:t>
      </w:r>
      <w:r>
        <w:rPr>
          <w:rFonts w:ascii="Times New Roman" w:hAnsi="Times New Roman" w:eastAsiaTheme="minorEastAsia"/>
          <w:color w:val="000000" w:themeColor="text1"/>
          <w:sz w:val="24"/>
        </w:rPr>
        <w:t>1214</w:t>
      </w:r>
      <w:r>
        <w:rPr>
          <w:rFonts w:ascii="Times New Roman" w:hAnsiTheme="minorEastAsia" w:eastAsiaTheme="minorEastAsia"/>
          <w:color w:val="000000" w:themeColor="text1"/>
          <w:sz w:val="24"/>
        </w:rPr>
        <w:t>次，占该学科被引频次的</w:t>
      </w:r>
      <w:r>
        <w:rPr>
          <w:rFonts w:ascii="Times New Roman" w:hAnsi="Times New Roman" w:eastAsiaTheme="minorEastAsia"/>
          <w:color w:val="000000" w:themeColor="text1"/>
          <w:sz w:val="24"/>
        </w:rPr>
        <w:t>36%</w:t>
      </w:r>
      <w:r>
        <w:rPr>
          <w:rFonts w:ascii="Times New Roman" w:hAnsiTheme="minorEastAsia" w:eastAsiaTheme="minorEastAsia"/>
          <w:color w:val="000000" w:themeColor="text1"/>
          <w:sz w:val="24"/>
        </w:rPr>
        <w:t>；</w:t>
      </w:r>
      <w:r>
        <w:rPr>
          <w:rFonts w:ascii="Times New Roman" w:hAnsiTheme="minorEastAsia" w:eastAsiaTheme="minorEastAsia"/>
          <w:sz w:val="24"/>
        </w:rPr>
        <w:t>学科规范化引文影响力（</w:t>
      </w:r>
      <w:r>
        <w:rPr>
          <w:rFonts w:ascii="Times New Roman" w:hAnsi="Times New Roman" w:eastAsiaTheme="minorEastAsia"/>
          <w:sz w:val="24"/>
        </w:rPr>
        <w:t>CNCI</w:t>
      </w:r>
      <w:r>
        <w:rPr>
          <w:rFonts w:ascii="Times New Roman" w:hAnsiTheme="minorEastAsia" w:eastAsiaTheme="minorEastAsia"/>
          <w:sz w:val="24"/>
        </w:rPr>
        <w:t>）为</w:t>
      </w:r>
      <w:r>
        <w:rPr>
          <w:rFonts w:ascii="Times New Roman" w:hAnsi="Times New Roman" w:eastAsiaTheme="minorEastAsia"/>
          <w:sz w:val="24"/>
        </w:rPr>
        <w:t>1.44</w:t>
      </w:r>
      <w:r>
        <w:rPr>
          <w:rFonts w:ascii="Times New Roman" w:hAnsiTheme="minorEastAsia" w:eastAsiaTheme="minorEastAsia"/>
          <w:sz w:val="24"/>
        </w:rPr>
        <w:t>，高于全球平均水平（</w:t>
      </w:r>
      <w:r>
        <w:rPr>
          <w:rFonts w:ascii="Times New Roman" w:hAnsi="Times New Roman" w:eastAsiaTheme="minorEastAsia"/>
          <w:sz w:val="24"/>
        </w:rPr>
        <w:t>CNCI=1</w:t>
      </w:r>
      <w:r>
        <w:rPr>
          <w:rFonts w:ascii="Times New Roman" w:hAnsiTheme="minorEastAsia" w:eastAsiaTheme="minorEastAsia"/>
          <w:sz w:val="24"/>
        </w:rPr>
        <w:t>）。</w:t>
      </w:r>
    </w:p>
    <w:p>
      <w:pPr>
        <w:spacing w:after="0"/>
        <w:ind w:firstLine="480" w:firstLineChars="200"/>
        <w:rPr>
          <w:rFonts w:ascii="Times New Roman" w:hAnsi="Times New Roman" w:eastAsiaTheme="minorEastAsia"/>
          <w:bCs/>
          <w:sz w:val="24"/>
          <w:szCs w:val="24"/>
        </w:rPr>
      </w:pPr>
      <w:r>
        <w:rPr>
          <w:rFonts w:hint="eastAsia" w:ascii="Times New Roman" w:hAnsiTheme="minorEastAsia" w:eastAsiaTheme="minorEastAsia"/>
          <w:b/>
          <w:sz w:val="24"/>
          <w:szCs w:val="24"/>
        </w:rPr>
        <w:t>计算机二级单位贡献情况：</w:t>
      </w:r>
      <w:r>
        <w:rPr>
          <w:rFonts w:hint="eastAsia" w:ascii="Times New Roman" w:hAnsi="Times New Roman" w:eastAsiaTheme="minorEastAsia"/>
          <w:bCs/>
          <w:sz w:val="24"/>
          <w:szCs w:val="24"/>
        </w:rPr>
        <w:t>各单位对我校计算机科学贡献方面：在被引次数贡献度上，石化装备重点实验室被引频次贡献度为78%，计算机学院被引频次贡献度为15%；论文数贡献情况为石化装备重点实验室被引频次贡献度为54%，计算机学院被引频次贡献度为27%，全校共有10个学院/实验室对该学科有贡献。</w:t>
      </w:r>
    </w:p>
    <w:p>
      <w:pPr>
        <w:spacing w:after="0"/>
        <w:ind w:firstLine="480" w:firstLineChars="200"/>
        <w:rPr>
          <w:rFonts w:ascii="Times New Roman" w:hAnsi="Times New Roman" w:eastAsiaTheme="minorEastAsia"/>
          <w:sz w:val="24"/>
        </w:rPr>
      </w:pPr>
      <w:r>
        <w:rPr>
          <w:rFonts w:ascii="Times New Roman" w:hAnsiTheme="minorEastAsia" w:eastAsiaTheme="minorEastAsia"/>
          <w:b/>
          <w:sz w:val="24"/>
        </w:rPr>
        <w:t>计算机科学合作情况分析：</w:t>
      </w:r>
      <w:r>
        <w:rPr>
          <w:rFonts w:ascii="Times New Roman" w:hAnsi="Times New Roman" w:eastAsiaTheme="minorEastAsia"/>
          <w:b/>
          <w:sz w:val="24"/>
        </w:rPr>
        <w:t xml:space="preserve">1. </w:t>
      </w:r>
      <w:r>
        <w:rPr>
          <w:rFonts w:ascii="Times New Roman" w:hAnsiTheme="minorEastAsia" w:eastAsiaTheme="minorEastAsia"/>
          <w:b/>
          <w:sz w:val="24"/>
        </w:rPr>
        <w:t>机构合作方面，</w:t>
      </w:r>
      <w:r>
        <w:rPr>
          <w:rFonts w:ascii="Times New Roman" w:hAnsiTheme="minorEastAsia" w:eastAsiaTheme="minorEastAsia"/>
          <w:sz w:val="24"/>
        </w:rPr>
        <w:t>从被引频次来看，我校与河海大学合作产出的被引频次最高，达</w:t>
      </w:r>
      <w:r>
        <w:rPr>
          <w:rFonts w:ascii="Times New Roman" w:hAnsi="Times New Roman" w:eastAsiaTheme="minorEastAsia"/>
          <w:sz w:val="24"/>
        </w:rPr>
        <w:t>969</w:t>
      </w:r>
      <w:r>
        <w:rPr>
          <w:rFonts w:ascii="Times New Roman" w:hAnsiTheme="minorEastAsia" w:eastAsiaTheme="minorEastAsia"/>
          <w:sz w:val="24"/>
        </w:rPr>
        <w:t>次，同时我校以第一作者和通讯作者被引频次</w:t>
      </w:r>
      <w:r>
        <w:rPr>
          <w:rFonts w:ascii="Times New Roman" w:hAnsi="Times New Roman" w:eastAsiaTheme="minorEastAsia"/>
          <w:sz w:val="24"/>
        </w:rPr>
        <w:t>827</w:t>
      </w:r>
      <w:r>
        <w:rPr>
          <w:rFonts w:ascii="Times New Roman" w:hAnsiTheme="minorEastAsia" w:eastAsiaTheme="minorEastAsia"/>
          <w:sz w:val="24"/>
        </w:rPr>
        <w:t>次；与深圳大学和湖南师范大学有合作产出的被引频次，但是我校无第一作者和通讯作者产出的论文。从论文产出量来看，我校与河海大学、南京邮电大学、华南理工大学和中国科学院合作相对于中国大陆其他合作机构产出占比较高。</w:t>
      </w:r>
      <w:r>
        <w:rPr>
          <w:rFonts w:ascii="Times New Roman" w:hAnsi="Times New Roman" w:eastAsiaTheme="minorEastAsia"/>
          <w:b/>
          <w:sz w:val="24"/>
        </w:rPr>
        <w:t xml:space="preserve">2. </w:t>
      </w:r>
      <w:r>
        <w:rPr>
          <w:rFonts w:ascii="Times New Roman" w:hAnsiTheme="minorEastAsia" w:eastAsiaTheme="minorEastAsia"/>
          <w:b/>
          <w:sz w:val="24"/>
          <w:szCs w:val="24"/>
        </w:rPr>
        <w:t>研究人员合作方面，</w:t>
      </w:r>
      <w:r>
        <w:rPr>
          <w:rFonts w:ascii="Times New Roman" w:hAnsiTheme="minorEastAsia" w:eastAsiaTheme="minorEastAsia"/>
          <w:sz w:val="24"/>
          <w:szCs w:val="24"/>
        </w:rPr>
        <w:t>我校与中国大陆</w:t>
      </w:r>
      <w:r>
        <w:rPr>
          <w:rFonts w:ascii="Times New Roman" w:hAnsi="Times New Roman" w:eastAsiaTheme="minorEastAsia"/>
          <w:sz w:val="24"/>
          <w:szCs w:val="24"/>
        </w:rPr>
        <w:t>340</w:t>
      </w:r>
      <w:r>
        <w:rPr>
          <w:rFonts w:ascii="Times New Roman" w:hAnsiTheme="minorEastAsia" w:eastAsiaTheme="minorEastAsia"/>
          <w:sz w:val="24"/>
          <w:szCs w:val="24"/>
        </w:rPr>
        <w:t>位研究人员合作，通过论文数及被引频次发现，计算机科学的</w:t>
      </w:r>
      <w:r>
        <w:rPr>
          <w:rFonts w:ascii="Times New Roman" w:hAnsi="Times New Roman" w:eastAsiaTheme="minorEastAsia"/>
          <w:sz w:val="24"/>
          <w:szCs w:val="24"/>
        </w:rPr>
        <w:t>181</w:t>
      </w:r>
      <w:r>
        <w:rPr>
          <w:rFonts w:ascii="Times New Roman" w:hAnsiTheme="minorEastAsia" w:eastAsiaTheme="minorEastAsia"/>
          <w:sz w:val="24"/>
          <w:szCs w:val="24"/>
        </w:rPr>
        <w:t>篇论文中，有</w:t>
      </w:r>
      <w:r>
        <w:rPr>
          <w:rFonts w:ascii="Times New Roman" w:hAnsi="Times New Roman" w:eastAsiaTheme="minorEastAsia"/>
          <w:sz w:val="24"/>
          <w:szCs w:val="24"/>
        </w:rPr>
        <w:t>166</w:t>
      </w:r>
      <w:r>
        <w:rPr>
          <w:rFonts w:ascii="Times New Roman" w:hAnsiTheme="minorEastAsia" w:eastAsiaTheme="minorEastAsia"/>
          <w:sz w:val="24"/>
          <w:szCs w:val="24"/>
        </w:rPr>
        <w:t>篇与校内外研究人员进行合作，其中校外有</w:t>
      </w:r>
      <w:r>
        <w:rPr>
          <w:rFonts w:ascii="Times New Roman" w:hAnsi="Times New Roman" w:eastAsiaTheme="minorEastAsia"/>
          <w:sz w:val="24"/>
          <w:szCs w:val="24"/>
        </w:rPr>
        <w:t>270</w:t>
      </w:r>
      <w:r>
        <w:rPr>
          <w:rFonts w:ascii="Times New Roman" w:hAnsiTheme="minorEastAsia" w:eastAsiaTheme="minorEastAsia"/>
          <w:sz w:val="24"/>
          <w:szCs w:val="24"/>
        </w:rPr>
        <w:t>人，校内有</w:t>
      </w:r>
      <w:r>
        <w:rPr>
          <w:rFonts w:ascii="Times New Roman" w:hAnsi="Times New Roman" w:eastAsiaTheme="minorEastAsia"/>
          <w:sz w:val="24"/>
          <w:szCs w:val="24"/>
        </w:rPr>
        <w:t>70</w:t>
      </w:r>
      <w:r>
        <w:rPr>
          <w:rFonts w:ascii="Times New Roman" w:hAnsiTheme="minorEastAsia" w:eastAsiaTheme="minorEastAsia"/>
          <w:sz w:val="24"/>
          <w:szCs w:val="24"/>
        </w:rPr>
        <w:t>人，说明我校与校外合作占比较高。</w:t>
      </w:r>
    </w:p>
    <w:p>
      <w:pPr>
        <w:adjustRightInd w:val="0"/>
        <w:snapToGrid w:val="0"/>
        <w:spacing w:after="0"/>
        <w:ind w:firstLine="480" w:firstLineChars="200"/>
        <w:rPr>
          <w:rFonts w:ascii="Times New Roman" w:hAnsi="Times New Roman" w:eastAsiaTheme="minorEastAsia"/>
          <w:sz w:val="24"/>
          <w:szCs w:val="24"/>
        </w:rPr>
      </w:pPr>
      <w:r>
        <w:rPr>
          <w:rFonts w:ascii="Times New Roman" w:hAnsiTheme="minorEastAsia" w:eastAsiaTheme="minorEastAsia"/>
          <w:b/>
          <w:sz w:val="24"/>
        </w:rPr>
        <w:t>计算机科学的发文期刊：</w:t>
      </w:r>
      <w:r>
        <w:rPr>
          <w:rFonts w:ascii="Times New Roman" w:hAnsiTheme="minorEastAsia" w:eastAsiaTheme="minorEastAsia"/>
          <w:sz w:val="24"/>
          <w:szCs w:val="24"/>
        </w:rPr>
        <w:t>我校计算机科学论文</w:t>
      </w:r>
      <w:r>
        <w:rPr>
          <w:rFonts w:ascii="Times New Roman" w:hAnsi="Times New Roman" w:eastAsiaTheme="minorEastAsia"/>
          <w:sz w:val="24"/>
          <w:szCs w:val="24"/>
        </w:rPr>
        <w:t>JCR</w:t>
      </w:r>
      <w:r>
        <w:rPr>
          <w:rFonts w:ascii="Times New Roman" w:hAnsiTheme="minorEastAsia" w:eastAsiaTheme="minorEastAsia"/>
          <w:sz w:val="24"/>
          <w:szCs w:val="24"/>
        </w:rPr>
        <w:t>分区情况：</w:t>
      </w:r>
      <w:r>
        <w:rPr>
          <w:rFonts w:ascii="Times New Roman" w:hAnsi="Times New Roman" w:eastAsiaTheme="minorEastAsia"/>
          <w:sz w:val="24"/>
          <w:szCs w:val="24"/>
        </w:rPr>
        <w:t>181</w:t>
      </w:r>
      <w:r>
        <w:rPr>
          <w:rFonts w:ascii="Times New Roman" w:hAnsiTheme="minorEastAsia" w:eastAsiaTheme="minorEastAsia"/>
          <w:sz w:val="24"/>
          <w:szCs w:val="24"/>
        </w:rPr>
        <w:t>篇中有</w:t>
      </w:r>
      <w:r>
        <w:rPr>
          <w:rFonts w:ascii="Times New Roman" w:hAnsi="Times New Roman" w:eastAsiaTheme="minorEastAsia"/>
          <w:sz w:val="24"/>
          <w:szCs w:val="24"/>
        </w:rPr>
        <w:t>145</w:t>
      </w:r>
      <w:r>
        <w:rPr>
          <w:rFonts w:ascii="Times New Roman" w:hAnsiTheme="minorEastAsia" w:eastAsiaTheme="minorEastAsia"/>
          <w:sz w:val="24"/>
          <w:szCs w:val="24"/>
        </w:rPr>
        <w:t>篇为</w:t>
      </w:r>
      <w:r>
        <w:rPr>
          <w:rFonts w:ascii="Times New Roman" w:hAnsi="Times New Roman" w:eastAsiaTheme="minorEastAsia"/>
          <w:sz w:val="24"/>
          <w:szCs w:val="24"/>
        </w:rPr>
        <w:t>JCR</w:t>
      </w:r>
      <w:r>
        <w:rPr>
          <w:rFonts w:ascii="Times New Roman" w:hAnsiTheme="minorEastAsia" w:eastAsiaTheme="minorEastAsia"/>
          <w:sz w:val="24"/>
          <w:szCs w:val="24"/>
        </w:rPr>
        <w:t>分区论文，其中</w:t>
      </w:r>
      <w:r>
        <w:rPr>
          <w:rFonts w:ascii="Times New Roman" w:hAnsi="Times New Roman" w:eastAsiaTheme="minorEastAsia"/>
          <w:sz w:val="24"/>
          <w:szCs w:val="24"/>
        </w:rPr>
        <w:t>Q1</w:t>
      </w:r>
      <w:r>
        <w:rPr>
          <w:rFonts w:ascii="Times New Roman" w:hAnsiTheme="minorEastAsia" w:eastAsiaTheme="minorEastAsia"/>
          <w:sz w:val="24"/>
          <w:szCs w:val="24"/>
        </w:rPr>
        <w:t>期刊发表</w:t>
      </w:r>
      <w:r>
        <w:rPr>
          <w:rFonts w:ascii="Times New Roman" w:hAnsi="Times New Roman" w:eastAsiaTheme="minorEastAsia"/>
          <w:sz w:val="24"/>
          <w:szCs w:val="24"/>
        </w:rPr>
        <w:t>61</w:t>
      </w:r>
      <w:r>
        <w:rPr>
          <w:rFonts w:ascii="Times New Roman" w:hAnsiTheme="minorEastAsia" w:eastAsiaTheme="minorEastAsia"/>
          <w:sz w:val="24"/>
          <w:szCs w:val="24"/>
        </w:rPr>
        <w:t>篇，</w:t>
      </w:r>
      <w:r>
        <w:rPr>
          <w:rFonts w:ascii="Times New Roman" w:hAnsi="Times New Roman" w:eastAsiaTheme="minorEastAsia"/>
          <w:sz w:val="24"/>
          <w:szCs w:val="24"/>
        </w:rPr>
        <w:t>Q2</w:t>
      </w:r>
      <w:r>
        <w:rPr>
          <w:rFonts w:ascii="Times New Roman" w:hAnsiTheme="minorEastAsia" w:eastAsiaTheme="minorEastAsia"/>
          <w:sz w:val="24"/>
          <w:szCs w:val="24"/>
        </w:rPr>
        <w:t>期刊发表</w:t>
      </w:r>
      <w:r>
        <w:rPr>
          <w:rFonts w:ascii="Times New Roman" w:hAnsi="Times New Roman" w:eastAsiaTheme="minorEastAsia"/>
          <w:sz w:val="24"/>
          <w:szCs w:val="24"/>
        </w:rPr>
        <w:t>38</w:t>
      </w:r>
      <w:r>
        <w:rPr>
          <w:rFonts w:ascii="Times New Roman" w:hAnsiTheme="minorEastAsia" w:eastAsiaTheme="minorEastAsia"/>
          <w:sz w:val="24"/>
          <w:szCs w:val="24"/>
        </w:rPr>
        <w:t>篇，</w:t>
      </w:r>
      <w:r>
        <w:rPr>
          <w:rFonts w:ascii="Times New Roman" w:hAnsi="Times New Roman" w:eastAsiaTheme="minorEastAsia"/>
          <w:sz w:val="24"/>
          <w:szCs w:val="24"/>
        </w:rPr>
        <w:t>Q3</w:t>
      </w:r>
      <w:r>
        <w:rPr>
          <w:rFonts w:ascii="Times New Roman" w:hAnsiTheme="minorEastAsia" w:eastAsiaTheme="minorEastAsia"/>
          <w:sz w:val="24"/>
          <w:szCs w:val="24"/>
        </w:rPr>
        <w:t>期刊发表</w:t>
      </w:r>
      <w:r>
        <w:rPr>
          <w:rFonts w:ascii="Times New Roman" w:hAnsi="Times New Roman" w:eastAsiaTheme="minorEastAsia"/>
          <w:sz w:val="24"/>
          <w:szCs w:val="24"/>
        </w:rPr>
        <w:t>26</w:t>
      </w:r>
      <w:r>
        <w:rPr>
          <w:rFonts w:ascii="Times New Roman" w:hAnsiTheme="minorEastAsia" w:eastAsiaTheme="minorEastAsia"/>
          <w:sz w:val="24"/>
          <w:szCs w:val="24"/>
        </w:rPr>
        <w:t>篇，</w:t>
      </w:r>
      <w:r>
        <w:rPr>
          <w:rFonts w:ascii="Times New Roman" w:hAnsi="Times New Roman" w:eastAsiaTheme="minorEastAsia"/>
          <w:sz w:val="24"/>
          <w:szCs w:val="24"/>
        </w:rPr>
        <w:t>Q4</w:t>
      </w:r>
      <w:r>
        <w:rPr>
          <w:rFonts w:ascii="Times New Roman" w:hAnsiTheme="minorEastAsia" w:eastAsiaTheme="minorEastAsia"/>
          <w:sz w:val="24"/>
          <w:szCs w:val="24"/>
        </w:rPr>
        <w:t>期刊发表</w:t>
      </w:r>
      <w:r>
        <w:rPr>
          <w:rFonts w:ascii="Times New Roman" w:hAnsi="Times New Roman" w:eastAsiaTheme="minorEastAsia"/>
          <w:sz w:val="24"/>
          <w:szCs w:val="24"/>
        </w:rPr>
        <w:t>20</w:t>
      </w:r>
      <w:r>
        <w:rPr>
          <w:rFonts w:ascii="Times New Roman" w:hAnsiTheme="minorEastAsia" w:eastAsiaTheme="minorEastAsia"/>
          <w:sz w:val="24"/>
          <w:szCs w:val="24"/>
        </w:rPr>
        <w:t>篇。我校计算机科学研究人员以第一作者和通讯作者产出论文共</w:t>
      </w:r>
      <w:r>
        <w:rPr>
          <w:rFonts w:ascii="Times New Roman" w:hAnsi="Times New Roman" w:eastAsiaTheme="minorEastAsia"/>
          <w:sz w:val="24"/>
          <w:szCs w:val="24"/>
        </w:rPr>
        <w:t>92</w:t>
      </w:r>
      <w:r>
        <w:rPr>
          <w:rFonts w:ascii="Times New Roman" w:hAnsiTheme="minorEastAsia" w:eastAsiaTheme="minorEastAsia"/>
          <w:sz w:val="24"/>
          <w:szCs w:val="24"/>
        </w:rPr>
        <w:t>篇论文，其中有</w:t>
      </w:r>
      <w:r>
        <w:rPr>
          <w:rFonts w:ascii="Times New Roman" w:hAnsi="Times New Roman" w:eastAsiaTheme="minorEastAsia"/>
          <w:sz w:val="24"/>
          <w:szCs w:val="24"/>
        </w:rPr>
        <w:t>64</w:t>
      </w:r>
      <w:r>
        <w:rPr>
          <w:rFonts w:ascii="Times New Roman" w:hAnsiTheme="minorEastAsia" w:eastAsiaTheme="minorEastAsia"/>
          <w:sz w:val="24"/>
          <w:szCs w:val="24"/>
        </w:rPr>
        <w:t>篇为</w:t>
      </w:r>
      <w:r>
        <w:rPr>
          <w:rFonts w:ascii="Times New Roman" w:hAnsi="Times New Roman" w:eastAsiaTheme="minorEastAsia"/>
          <w:sz w:val="24"/>
          <w:szCs w:val="24"/>
        </w:rPr>
        <w:t>JCR</w:t>
      </w:r>
      <w:r>
        <w:rPr>
          <w:rFonts w:ascii="Times New Roman" w:hAnsiTheme="minorEastAsia" w:eastAsiaTheme="minorEastAsia"/>
          <w:sz w:val="24"/>
          <w:szCs w:val="24"/>
        </w:rPr>
        <w:t>分区论文，</w:t>
      </w:r>
      <w:r>
        <w:rPr>
          <w:rFonts w:ascii="Times New Roman" w:hAnsi="Times New Roman" w:eastAsiaTheme="minorEastAsia"/>
          <w:sz w:val="24"/>
          <w:szCs w:val="24"/>
        </w:rPr>
        <w:t>Q1</w:t>
      </w:r>
      <w:r>
        <w:rPr>
          <w:rFonts w:ascii="Times New Roman" w:hAnsiTheme="minorEastAsia" w:eastAsiaTheme="minorEastAsia"/>
          <w:sz w:val="24"/>
          <w:szCs w:val="24"/>
        </w:rPr>
        <w:t>期刊发表</w:t>
      </w:r>
      <w:r>
        <w:rPr>
          <w:rFonts w:ascii="Times New Roman" w:hAnsi="Times New Roman" w:eastAsiaTheme="minorEastAsia"/>
          <w:sz w:val="24"/>
          <w:szCs w:val="24"/>
        </w:rPr>
        <w:t>26</w:t>
      </w:r>
      <w:r>
        <w:rPr>
          <w:rFonts w:ascii="Times New Roman" w:hAnsiTheme="minorEastAsia" w:eastAsiaTheme="minorEastAsia"/>
          <w:sz w:val="24"/>
          <w:szCs w:val="24"/>
        </w:rPr>
        <w:t>篇，</w:t>
      </w:r>
      <w:r>
        <w:rPr>
          <w:rFonts w:ascii="Times New Roman" w:hAnsi="Times New Roman" w:eastAsiaTheme="minorEastAsia"/>
          <w:sz w:val="24"/>
          <w:szCs w:val="24"/>
        </w:rPr>
        <w:t>Q2</w:t>
      </w:r>
      <w:r>
        <w:rPr>
          <w:rFonts w:ascii="Times New Roman" w:hAnsiTheme="minorEastAsia" w:eastAsiaTheme="minorEastAsia"/>
          <w:sz w:val="24"/>
          <w:szCs w:val="24"/>
        </w:rPr>
        <w:t>期刊发表</w:t>
      </w:r>
      <w:r>
        <w:rPr>
          <w:rFonts w:ascii="Times New Roman" w:hAnsi="Times New Roman" w:eastAsiaTheme="minorEastAsia"/>
          <w:sz w:val="24"/>
          <w:szCs w:val="24"/>
        </w:rPr>
        <w:t>18</w:t>
      </w:r>
      <w:r>
        <w:rPr>
          <w:rFonts w:ascii="Times New Roman" w:hAnsiTheme="minorEastAsia" w:eastAsiaTheme="minorEastAsia"/>
          <w:sz w:val="24"/>
          <w:szCs w:val="24"/>
        </w:rPr>
        <w:t>篇，</w:t>
      </w:r>
      <w:r>
        <w:rPr>
          <w:rFonts w:ascii="Times New Roman" w:hAnsi="Times New Roman" w:eastAsiaTheme="minorEastAsia"/>
          <w:sz w:val="24"/>
          <w:szCs w:val="24"/>
        </w:rPr>
        <w:t>Q3</w:t>
      </w:r>
      <w:r>
        <w:rPr>
          <w:rFonts w:ascii="Times New Roman" w:hAnsiTheme="minorEastAsia" w:eastAsiaTheme="minorEastAsia"/>
          <w:sz w:val="24"/>
          <w:szCs w:val="24"/>
        </w:rPr>
        <w:t>期刊发表</w:t>
      </w:r>
      <w:r>
        <w:rPr>
          <w:rFonts w:ascii="Times New Roman" w:hAnsi="Times New Roman" w:eastAsiaTheme="minorEastAsia"/>
          <w:sz w:val="24"/>
          <w:szCs w:val="24"/>
        </w:rPr>
        <w:t>12</w:t>
      </w:r>
      <w:r>
        <w:rPr>
          <w:rFonts w:ascii="Times New Roman" w:hAnsiTheme="minorEastAsia" w:eastAsiaTheme="minorEastAsia"/>
          <w:sz w:val="24"/>
          <w:szCs w:val="24"/>
        </w:rPr>
        <w:t>篇，</w:t>
      </w:r>
      <w:r>
        <w:rPr>
          <w:rFonts w:ascii="Times New Roman" w:hAnsi="Times New Roman" w:eastAsiaTheme="minorEastAsia"/>
          <w:sz w:val="24"/>
          <w:szCs w:val="24"/>
        </w:rPr>
        <w:t>Q4</w:t>
      </w:r>
      <w:r>
        <w:rPr>
          <w:rFonts w:ascii="Times New Roman" w:hAnsiTheme="minorEastAsia" w:eastAsiaTheme="minorEastAsia"/>
          <w:sz w:val="24"/>
          <w:szCs w:val="24"/>
        </w:rPr>
        <w:t>期刊发表</w:t>
      </w:r>
      <w:r>
        <w:rPr>
          <w:rFonts w:ascii="Times New Roman" w:hAnsi="Times New Roman" w:eastAsiaTheme="minorEastAsia"/>
          <w:sz w:val="24"/>
          <w:szCs w:val="24"/>
        </w:rPr>
        <w:t>8</w:t>
      </w:r>
      <w:r>
        <w:rPr>
          <w:rFonts w:ascii="Times New Roman" w:hAnsiTheme="minorEastAsia" w:eastAsiaTheme="minorEastAsia"/>
          <w:sz w:val="24"/>
          <w:szCs w:val="24"/>
        </w:rPr>
        <w:t>篇。</w:t>
      </w:r>
    </w:p>
    <w:p>
      <w:pPr>
        <w:pStyle w:val="68"/>
        <w:spacing w:after="0"/>
        <w:ind w:left="0" w:firstLine="480" w:firstLineChars="200"/>
        <w:rPr>
          <w:rFonts w:ascii="Times New Roman" w:hAnsi="Times New Roman" w:eastAsiaTheme="minorEastAsia"/>
          <w:sz w:val="24"/>
        </w:rPr>
      </w:pPr>
      <w:r>
        <w:rPr>
          <w:rFonts w:ascii="Times New Roman" w:hAnsiTheme="minorEastAsia" w:eastAsiaTheme="minorEastAsia"/>
          <w:b/>
          <w:sz w:val="24"/>
          <w:szCs w:val="24"/>
        </w:rPr>
        <w:t>基金资助情况分析：</w:t>
      </w:r>
      <w:r>
        <w:rPr>
          <w:rFonts w:ascii="Times New Roman" w:hAnsi="Times New Roman" w:eastAsiaTheme="minorEastAsia"/>
          <w:kern w:val="28"/>
          <w:sz w:val="24"/>
          <w:szCs w:val="24"/>
          <w:lang w:val="en-GB"/>
        </w:rPr>
        <w:t>2012-2022</w:t>
      </w:r>
      <w:r>
        <w:rPr>
          <w:rFonts w:ascii="Times New Roman" w:hAnsiTheme="minorEastAsia" w:eastAsiaTheme="minorEastAsia"/>
          <w:kern w:val="28"/>
          <w:sz w:val="24"/>
          <w:szCs w:val="24"/>
          <w:lang w:val="en-GB"/>
        </w:rPr>
        <w:t>年，共有</w:t>
      </w:r>
      <w:r>
        <w:rPr>
          <w:rFonts w:ascii="Times New Roman" w:hAnsi="Times New Roman" w:eastAsiaTheme="minorEastAsia"/>
          <w:kern w:val="28"/>
          <w:sz w:val="24"/>
          <w:szCs w:val="24"/>
          <w:lang w:val="en-GB"/>
        </w:rPr>
        <w:t>39</w:t>
      </w:r>
      <w:r>
        <w:rPr>
          <w:rFonts w:ascii="Times New Roman" w:hAnsiTheme="minorEastAsia" w:eastAsiaTheme="minorEastAsia"/>
          <w:kern w:val="28"/>
          <w:sz w:val="24"/>
          <w:szCs w:val="24"/>
          <w:lang w:val="en-GB"/>
        </w:rPr>
        <w:t>个基金资助机构资助我校科研，论文产出共</w:t>
      </w:r>
      <w:r>
        <w:rPr>
          <w:rFonts w:ascii="Times New Roman" w:hAnsi="Times New Roman" w:eastAsiaTheme="minorEastAsia"/>
          <w:kern w:val="28"/>
          <w:sz w:val="24"/>
          <w:szCs w:val="24"/>
          <w:lang w:val="en-GB"/>
        </w:rPr>
        <w:t>128</w:t>
      </w:r>
      <w:r>
        <w:rPr>
          <w:rFonts w:ascii="Times New Roman" w:hAnsiTheme="minorEastAsia" w:eastAsiaTheme="minorEastAsia"/>
          <w:kern w:val="28"/>
          <w:sz w:val="24"/>
          <w:szCs w:val="24"/>
          <w:lang w:val="en-GB"/>
        </w:rPr>
        <w:t>篇，被引频次</w:t>
      </w:r>
      <w:r>
        <w:rPr>
          <w:rFonts w:ascii="Times New Roman" w:hAnsi="Times New Roman" w:eastAsiaTheme="minorEastAsia"/>
          <w:kern w:val="28"/>
          <w:sz w:val="24"/>
          <w:szCs w:val="24"/>
          <w:lang w:val="en-GB"/>
        </w:rPr>
        <w:t>2457</w:t>
      </w:r>
      <w:r>
        <w:rPr>
          <w:rFonts w:ascii="Times New Roman" w:hAnsiTheme="minorEastAsia" w:eastAsiaTheme="minorEastAsia"/>
          <w:kern w:val="28"/>
          <w:sz w:val="24"/>
          <w:szCs w:val="24"/>
          <w:lang w:val="en-GB"/>
        </w:rPr>
        <w:t>次，其中国家自然科学基金资助项目的论文产出共有</w:t>
      </w:r>
      <w:r>
        <w:rPr>
          <w:rFonts w:ascii="Times New Roman" w:hAnsi="Times New Roman" w:eastAsiaTheme="minorEastAsia"/>
          <w:kern w:val="28"/>
          <w:sz w:val="24"/>
          <w:szCs w:val="24"/>
          <w:lang w:val="en-GB"/>
        </w:rPr>
        <w:t>92</w:t>
      </w:r>
      <w:r>
        <w:rPr>
          <w:rFonts w:ascii="Times New Roman" w:hAnsiTheme="minorEastAsia" w:eastAsiaTheme="minorEastAsia"/>
          <w:kern w:val="28"/>
          <w:sz w:val="24"/>
          <w:szCs w:val="24"/>
          <w:lang w:val="en-GB"/>
        </w:rPr>
        <w:t>篇，被引频次</w:t>
      </w:r>
      <w:r>
        <w:rPr>
          <w:rFonts w:ascii="Times New Roman" w:hAnsi="Times New Roman" w:eastAsiaTheme="minorEastAsia"/>
          <w:kern w:val="28"/>
          <w:sz w:val="24"/>
          <w:szCs w:val="24"/>
          <w:lang w:val="en-GB"/>
        </w:rPr>
        <w:t>1595</w:t>
      </w:r>
      <w:r>
        <w:rPr>
          <w:rFonts w:ascii="Times New Roman" w:hAnsiTheme="minorEastAsia" w:eastAsiaTheme="minorEastAsia"/>
          <w:kern w:val="28"/>
          <w:sz w:val="24"/>
          <w:szCs w:val="24"/>
          <w:lang w:val="en-GB"/>
        </w:rPr>
        <w:t>次，排名第一。</w:t>
      </w:r>
    </w:p>
    <w:p>
      <w:pPr>
        <w:pStyle w:val="68"/>
        <w:spacing w:after="0"/>
        <w:ind w:left="0" w:firstLine="480" w:firstLineChars="200"/>
        <w:jc w:val="both"/>
        <w:rPr>
          <w:rFonts w:ascii="Times New Roman" w:hAnsi="Times New Roman" w:eastAsiaTheme="minorEastAsia"/>
          <w:sz w:val="24"/>
          <w:szCs w:val="24"/>
        </w:rPr>
      </w:pPr>
      <w:r>
        <w:rPr>
          <w:rFonts w:ascii="Times New Roman" w:hAnsiTheme="minorEastAsia" w:eastAsiaTheme="minorEastAsia"/>
          <w:b/>
          <w:sz w:val="24"/>
          <w:szCs w:val="24"/>
        </w:rPr>
        <w:t>对标机构分析：</w:t>
      </w:r>
      <w:r>
        <w:rPr>
          <w:rFonts w:ascii="Times New Roman" w:hAnsiTheme="minorEastAsia" w:eastAsiaTheme="minorEastAsia"/>
          <w:sz w:val="24"/>
          <w:szCs w:val="24"/>
        </w:rPr>
        <w:t>通过</w:t>
      </w:r>
      <w:r>
        <w:rPr>
          <w:rFonts w:ascii="Times New Roman" w:hAnsiTheme="minorEastAsia" w:eastAsiaTheme="minorEastAsia"/>
          <w:b/>
          <w:sz w:val="24"/>
          <w:szCs w:val="24"/>
        </w:rPr>
        <w:t>广东省高校</w:t>
      </w:r>
      <w:r>
        <w:rPr>
          <w:rFonts w:ascii="Times New Roman" w:hAnsiTheme="minorEastAsia" w:eastAsiaTheme="minorEastAsia"/>
          <w:sz w:val="24"/>
          <w:szCs w:val="24"/>
        </w:rPr>
        <w:t>进行跟踪分析，广东省有</w:t>
      </w:r>
      <w:r>
        <w:rPr>
          <w:rFonts w:ascii="Times New Roman" w:hAnsi="Times New Roman" w:eastAsiaTheme="minorEastAsia"/>
          <w:sz w:val="24"/>
          <w:szCs w:val="24"/>
        </w:rPr>
        <w:t>7</w:t>
      </w:r>
      <w:r>
        <w:rPr>
          <w:rFonts w:ascii="Times New Roman" w:hAnsiTheme="minorEastAsia" w:eastAsiaTheme="minorEastAsia"/>
          <w:sz w:val="24"/>
          <w:szCs w:val="24"/>
        </w:rPr>
        <w:t>所高校入围计算机科学</w:t>
      </w:r>
      <w:r>
        <w:rPr>
          <w:rFonts w:ascii="Times New Roman" w:hAnsi="Times New Roman" w:eastAsiaTheme="minorEastAsia"/>
          <w:sz w:val="24"/>
          <w:szCs w:val="24"/>
        </w:rPr>
        <w:t>ESI</w:t>
      </w:r>
      <w:r>
        <w:rPr>
          <w:rFonts w:ascii="Times New Roman" w:hAnsiTheme="minorEastAsia" w:eastAsiaTheme="minorEastAsia"/>
          <w:sz w:val="24"/>
          <w:szCs w:val="24"/>
        </w:rPr>
        <w:t>榜单，我校计算机科学被引频次排名位于广东省高校的第</w:t>
      </w:r>
      <w:r>
        <w:rPr>
          <w:rFonts w:ascii="Times New Roman" w:hAnsi="Times New Roman" w:eastAsiaTheme="minorEastAsia"/>
          <w:sz w:val="24"/>
          <w:szCs w:val="24"/>
        </w:rPr>
        <w:t>11</w:t>
      </w:r>
      <w:r>
        <w:rPr>
          <w:rFonts w:ascii="Times New Roman" w:hAnsiTheme="minorEastAsia" w:eastAsiaTheme="minorEastAsia"/>
          <w:sz w:val="24"/>
          <w:szCs w:val="24"/>
        </w:rPr>
        <w:t>位，排在我校前还未入围高校有华南农业大学、香港中文大学（深圳）、华南师范大学三所高校，他们的</w:t>
      </w:r>
      <w:r>
        <w:rPr>
          <w:rFonts w:ascii="Times New Roman" w:hAnsi="Times New Roman" w:eastAsiaTheme="minorEastAsia"/>
          <w:sz w:val="24"/>
          <w:szCs w:val="24"/>
        </w:rPr>
        <w:t>ESI</w:t>
      </w:r>
      <w:r>
        <w:rPr>
          <w:rFonts w:ascii="Times New Roman" w:hAnsiTheme="minorEastAsia" w:eastAsiaTheme="minorEastAsia"/>
          <w:sz w:val="24"/>
          <w:szCs w:val="24"/>
        </w:rPr>
        <w:t>接近度分别为</w:t>
      </w:r>
      <w:r>
        <w:rPr>
          <w:rFonts w:ascii="Times New Roman" w:hAnsi="Times New Roman" w:eastAsiaTheme="minorEastAsia"/>
          <w:sz w:val="24"/>
          <w:szCs w:val="24"/>
        </w:rPr>
        <w:t>99.22%</w:t>
      </w:r>
      <w:r>
        <w:rPr>
          <w:rFonts w:ascii="Times New Roman" w:hAnsiTheme="minorEastAsia" w:eastAsiaTheme="minorEastAsia"/>
          <w:sz w:val="24"/>
          <w:szCs w:val="24"/>
        </w:rPr>
        <w:t>、</w:t>
      </w:r>
      <w:r>
        <w:rPr>
          <w:rFonts w:ascii="Times New Roman" w:hAnsi="Times New Roman" w:eastAsiaTheme="minorEastAsia"/>
          <w:sz w:val="24"/>
          <w:szCs w:val="24"/>
        </w:rPr>
        <w:t>91.41%</w:t>
      </w:r>
      <w:r>
        <w:rPr>
          <w:rFonts w:ascii="Times New Roman" w:hAnsiTheme="minorEastAsia" w:eastAsiaTheme="minorEastAsia"/>
          <w:sz w:val="24"/>
          <w:szCs w:val="24"/>
        </w:rPr>
        <w:t>、</w:t>
      </w:r>
      <w:r>
        <w:rPr>
          <w:rFonts w:ascii="Times New Roman" w:hAnsi="Times New Roman" w:eastAsiaTheme="minorEastAsia"/>
          <w:sz w:val="24"/>
          <w:szCs w:val="24"/>
        </w:rPr>
        <w:t>87.15%</w:t>
      </w:r>
      <w:r>
        <w:rPr>
          <w:rFonts w:ascii="Times New Roman" w:hAnsiTheme="minorEastAsia" w:eastAsiaTheme="minorEastAsia"/>
          <w:sz w:val="24"/>
          <w:szCs w:val="24"/>
        </w:rPr>
        <w:t>。</w:t>
      </w:r>
      <w:r>
        <w:rPr>
          <w:rFonts w:ascii="Times New Roman" w:hAnsiTheme="minorEastAsia" w:eastAsiaTheme="minorEastAsia"/>
          <w:b/>
          <w:sz w:val="24"/>
          <w:szCs w:val="24"/>
        </w:rPr>
        <w:t>石油类对标高校</w:t>
      </w:r>
      <w:r>
        <w:rPr>
          <w:rFonts w:ascii="Times New Roman" w:hAnsiTheme="minorEastAsia" w:eastAsiaTheme="minorEastAsia"/>
          <w:sz w:val="24"/>
          <w:szCs w:val="24"/>
        </w:rPr>
        <w:t>选取</w:t>
      </w:r>
      <w:r>
        <w:rPr>
          <w:rFonts w:ascii="Times New Roman" w:hAnsi="Times New Roman" w:eastAsiaTheme="minorEastAsia"/>
          <w:sz w:val="24"/>
          <w:szCs w:val="24"/>
        </w:rPr>
        <w:t>12</w:t>
      </w:r>
      <w:r>
        <w:rPr>
          <w:rFonts w:ascii="Times New Roman" w:hAnsiTheme="minorEastAsia" w:eastAsiaTheme="minorEastAsia"/>
          <w:sz w:val="24"/>
          <w:szCs w:val="24"/>
        </w:rPr>
        <w:t>所石油类高校进行跟踪分析，只有中国石油大学入围计算机科学</w:t>
      </w:r>
      <w:r>
        <w:rPr>
          <w:rFonts w:ascii="Times New Roman" w:hAnsi="Times New Roman" w:eastAsiaTheme="minorEastAsia"/>
          <w:sz w:val="24"/>
          <w:szCs w:val="24"/>
        </w:rPr>
        <w:t>ESI</w:t>
      </w:r>
      <w:r>
        <w:rPr>
          <w:rFonts w:ascii="Times New Roman" w:hAnsiTheme="minorEastAsia" w:eastAsiaTheme="minorEastAsia"/>
          <w:sz w:val="24"/>
          <w:szCs w:val="24"/>
        </w:rPr>
        <w:t>榜单，我校计算机科学被引频次排名第</w:t>
      </w:r>
      <w:r>
        <w:rPr>
          <w:rFonts w:ascii="Times New Roman" w:hAnsi="Times New Roman" w:eastAsiaTheme="minorEastAsia"/>
          <w:sz w:val="24"/>
          <w:szCs w:val="24"/>
        </w:rPr>
        <w:t>2</w:t>
      </w:r>
      <w:r>
        <w:rPr>
          <w:rFonts w:ascii="Times New Roman" w:hAnsiTheme="minorEastAsia" w:eastAsiaTheme="minorEastAsia"/>
          <w:sz w:val="24"/>
          <w:szCs w:val="24"/>
        </w:rPr>
        <w:t>位。</w:t>
      </w:r>
    </w:p>
    <w:bookmarkEnd w:id="2"/>
    <w:bookmarkEnd w:id="3"/>
    <w:bookmarkEnd w:id="4"/>
    <w:p>
      <w:pPr>
        <w:pStyle w:val="68"/>
        <w:spacing w:after="0"/>
        <w:ind w:left="0" w:leftChars="0" w:firstLine="0" w:firstLineChars="0"/>
        <w:rPr>
          <w:rFonts w:ascii="Times New Roman" w:hAnsi="Times New Roman" w:eastAsiaTheme="minorEastAsia"/>
          <w:sz w:val="24"/>
          <w:szCs w:val="24"/>
        </w:rPr>
      </w:pPr>
      <w:bookmarkStart w:id="5" w:name="_GoBack"/>
      <w:bookmarkEnd w:id="5"/>
    </w:p>
    <w:sectPr>
      <w:footerReference r:id="rId5" w:type="default"/>
      <w:pgSz w:w="12240" w:h="15840"/>
      <w:pgMar w:top="720" w:right="720" w:bottom="720" w:left="720" w:header="675" w:footer="67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0000000" w:usb3="00000000" w:csb0="0000019F" w:csb1="00000000"/>
  </w:font>
  <w:font w:name="Georgia">
    <w:panose1 w:val="02040502050405020303"/>
    <w:charset w:val="00"/>
    <w:family w:val="auto"/>
    <w:pitch w:val="default"/>
    <w:sig w:usb0="00000287" w:usb1="00000000" w:usb2="00000000" w:usb3="00000000" w:csb0="2000009F"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Heiti SC Light">
    <w:altName w:val="华文中宋"/>
    <w:panose1 w:val="020B0404020202010101"/>
    <w:charset w:val="50"/>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汉仪中等线KW"/>
    <w:panose1 w:val="02010601000101010101"/>
    <w:charset w:val="88"/>
    <w:family w:val="auto"/>
    <w:pitch w:val="default"/>
    <w:sig w:usb0="00000000" w:usb1="00000000" w:usb2="00000010" w:usb3="00000000" w:csb0="00100000" w:csb1="00000000"/>
  </w:font>
  <w:font w:name="汉仪中等线KW">
    <w:panose1 w:val="01010104010101010101"/>
    <w:charset w:val="86"/>
    <w:family w:val="auto"/>
    <w:pitch w:val="default"/>
    <w:sig w:usb0="800002BF" w:usb1="004F7CFA" w:usb2="00000000"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030763"/>
    </w:sdtPr>
    <w:sdtContent>
      <w:sdt>
        <w:sdtPr>
          <w:id w:val="661030764"/>
        </w:sdtPr>
        <w:sdtContent>
          <w:p>
            <w:pPr>
              <w:pStyle w:val="21"/>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40</w:t>
            </w:r>
            <w:r>
              <w:rPr>
                <w:b/>
                <w:bCs/>
                <w:sz w:val="24"/>
              </w:rPr>
              <w:fldChar w:fldCharType="end"/>
            </w:r>
          </w:p>
        </w:sdtContent>
      </w:sdt>
    </w:sdtContent>
  </w:sdt>
  <w:p>
    <w:pPr>
      <w:pStyle w:val="2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A0922"/>
    <w:multiLevelType w:val="multilevel"/>
    <w:tmpl w:val="663A0922"/>
    <w:lvl w:ilvl="0" w:tentative="0">
      <w:start w:val="1"/>
      <w:numFmt w:val="upperRoman"/>
      <w:lvlText w:val="%1."/>
      <w:lvlJc w:val="left"/>
      <w:pPr>
        <w:ind w:left="0" w:firstLine="0"/>
      </w:pPr>
      <w:rPr>
        <w:rFonts w:hint="default"/>
      </w:rPr>
    </w:lvl>
    <w:lvl w:ilvl="1" w:tentative="0">
      <w:start w:val="1"/>
      <w:numFmt w:val="upperLetter"/>
      <w:lvlText w:val="%2."/>
      <w:lvlJc w:val="left"/>
      <w:pPr>
        <w:ind w:left="720" w:firstLine="0"/>
      </w:pPr>
    </w:lvl>
    <w:lvl w:ilvl="2" w:tentative="0">
      <w:start w:val="1"/>
      <w:numFmt w:val="decimal"/>
      <w:lvlText w:val="%3."/>
      <w:lvlJc w:val="left"/>
      <w:pPr>
        <w:ind w:left="1440" w:firstLine="0"/>
      </w:pPr>
    </w:lvl>
    <w:lvl w:ilvl="3" w:tentative="0">
      <w:start w:val="1"/>
      <w:numFmt w:val="lowerLetter"/>
      <w:lvlText w:val="%4)"/>
      <w:lvlJc w:val="left"/>
      <w:pPr>
        <w:ind w:left="2160" w:firstLine="0"/>
      </w:pPr>
    </w:lvl>
    <w:lvl w:ilvl="4" w:tentative="0">
      <w:start w:val="1"/>
      <w:numFmt w:val="decimal"/>
      <w:lvlText w:val="(%5)"/>
      <w:lvlJc w:val="left"/>
      <w:pPr>
        <w:ind w:left="2880" w:firstLine="0"/>
      </w:pPr>
    </w:lvl>
    <w:lvl w:ilvl="5" w:tentative="0">
      <w:start w:val="1"/>
      <w:numFmt w:val="lowerLetter"/>
      <w:pStyle w:val="7"/>
      <w:lvlText w:val="(%6)"/>
      <w:lvlJc w:val="left"/>
      <w:pPr>
        <w:ind w:left="3600" w:firstLine="0"/>
      </w:pPr>
    </w:lvl>
    <w:lvl w:ilvl="6" w:tentative="0">
      <w:start w:val="1"/>
      <w:numFmt w:val="lowerRoman"/>
      <w:pStyle w:val="8"/>
      <w:lvlText w:val="(%7)"/>
      <w:lvlJc w:val="left"/>
      <w:pPr>
        <w:ind w:left="4320" w:firstLine="0"/>
      </w:pPr>
    </w:lvl>
    <w:lvl w:ilvl="7" w:tentative="0">
      <w:start w:val="1"/>
      <w:numFmt w:val="lowerLetter"/>
      <w:pStyle w:val="9"/>
      <w:lvlText w:val="(%8)"/>
      <w:lvlJc w:val="left"/>
      <w:pPr>
        <w:ind w:left="5040" w:firstLine="0"/>
      </w:pPr>
    </w:lvl>
    <w:lvl w:ilvl="8" w:tentative="0">
      <w:start w:val="1"/>
      <w:numFmt w:val="lowerRoman"/>
      <w:pStyle w:val="10"/>
      <w:lvlText w:val="(%9)"/>
      <w:lvlJc w:val="left"/>
      <w:pPr>
        <w:ind w:left="5760" w:firstLine="0"/>
      </w:pPr>
    </w:lvl>
  </w:abstractNum>
  <w:abstractNum w:abstractNumId="1">
    <w:nsid w:val="79F46986"/>
    <w:multiLevelType w:val="multilevel"/>
    <w:tmpl w:val="79F46986"/>
    <w:lvl w:ilvl="0" w:tentative="0">
      <w:start w:val="1"/>
      <w:numFmt w:val="chineseCountingThousand"/>
      <w:pStyle w:val="2"/>
      <w:suff w:val="space"/>
      <w:lvlText w:val="第%1部分"/>
      <w:lvlJc w:val="left"/>
      <w:pPr>
        <w:ind w:left="540" w:firstLine="0"/>
      </w:pPr>
      <w:rPr>
        <w:rFonts w:hint="default" w:ascii="Arial" w:hAnsi="Arial" w:eastAsia="黑体"/>
        <w:b w:val="0"/>
        <w:i w:val="0"/>
        <w:color w:val="FF9100"/>
        <w:sz w:val="32"/>
        <w:szCs w:val="32"/>
      </w:rPr>
    </w:lvl>
    <w:lvl w:ilvl="1" w:tentative="0">
      <w:start w:val="1"/>
      <w:numFmt w:val="decimal"/>
      <w:isLgl/>
      <w:lvlText w:val="%1.%2"/>
      <w:lvlJc w:val="left"/>
      <w:pPr>
        <w:tabs>
          <w:tab w:val="left" w:pos="907"/>
        </w:tabs>
        <w:ind w:left="680" w:hanging="6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2" w:tentative="0">
      <w:start w:val="1"/>
      <w:numFmt w:val="decimal"/>
      <w:lvlText w:val="%3."/>
      <w:lvlJc w:val="left"/>
      <w:pPr>
        <w:tabs>
          <w:tab w:val="left" w:pos="851"/>
        </w:tabs>
        <w:ind w:left="1021" w:hanging="1021"/>
      </w:pPr>
      <w:rPr>
        <w:rFonts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rPr>
    </w:lvl>
    <w:lvl w:ilvl="3" w:tentative="0">
      <w:start w:val="1"/>
      <w:numFmt w:val="decimal"/>
      <w:lvlText w:val="%1.%2.%3.%4."/>
      <w:lvlJc w:val="left"/>
      <w:pPr>
        <w:tabs>
          <w:tab w:val="left" w:pos="1418"/>
        </w:tabs>
        <w:ind w:left="1418" w:hanging="1418"/>
      </w:pPr>
      <w:rPr>
        <w:rFonts w:hint="default"/>
      </w:rPr>
    </w:lvl>
    <w:lvl w:ilvl="4" w:tentative="0">
      <w:start w:val="1"/>
      <w:numFmt w:val="decimal"/>
      <w:pStyle w:val="6"/>
      <w:lvlText w:val="%1.%2.%3.%4.%5."/>
      <w:lvlJc w:val="left"/>
      <w:pPr>
        <w:tabs>
          <w:tab w:val="left" w:pos="1701"/>
        </w:tabs>
        <w:ind w:left="1701" w:hanging="1701"/>
      </w:pPr>
      <w:rPr>
        <w:rFonts w:hint="default"/>
      </w:rPr>
    </w:lvl>
    <w:lvl w:ilvl="5" w:tentative="0">
      <w:start w:val="1"/>
      <w:numFmt w:val="decimal"/>
      <w:lvlText w:val="%1.%2.%3.%4.%5.%6."/>
      <w:lvlJc w:val="left"/>
      <w:pPr>
        <w:tabs>
          <w:tab w:val="left" w:pos="3960"/>
        </w:tabs>
        <w:ind w:left="2736" w:hanging="936"/>
      </w:pPr>
      <w:rPr>
        <w:rFonts w:hint="default"/>
      </w:rPr>
    </w:lvl>
    <w:lvl w:ilvl="6" w:tentative="0">
      <w:start w:val="1"/>
      <w:numFmt w:val="decimal"/>
      <w:lvlText w:val="%1.%2.%3.%4.%5.%6.%7."/>
      <w:lvlJc w:val="left"/>
      <w:pPr>
        <w:tabs>
          <w:tab w:val="left" w:pos="4680"/>
        </w:tabs>
        <w:ind w:left="3240" w:hanging="1080"/>
      </w:pPr>
      <w:rPr>
        <w:rFonts w:hint="default"/>
      </w:rPr>
    </w:lvl>
    <w:lvl w:ilvl="7" w:tentative="0">
      <w:start w:val="1"/>
      <w:numFmt w:val="decimal"/>
      <w:lvlText w:val="%1.%2.%3.%4.%5.%6.%7.%8."/>
      <w:lvlJc w:val="left"/>
      <w:pPr>
        <w:tabs>
          <w:tab w:val="left" w:pos="5400"/>
        </w:tabs>
        <w:ind w:left="3744" w:hanging="1224"/>
      </w:pPr>
      <w:rPr>
        <w:rFonts w:hint="default"/>
      </w:rPr>
    </w:lvl>
    <w:lvl w:ilvl="8" w:tentative="0">
      <w:start w:val="1"/>
      <w:numFmt w:val="decimal"/>
      <w:lvlText w:val="%1.%2.%3.%4.%5.%6.%7.%8.%9."/>
      <w:lvlJc w:val="left"/>
      <w:pPr>
        <w:tabs>
          <w:tab w:val="left" w:pos="61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1D7"/>
    <w:rsid w:val="000007D6"/>
    <w:rsid w:val="0000145A"/>
    <w:rsid w:val="00001531"/>
    <w:rsid w:val="000035AF"/>
    <w:rsid w:val="0000382D"/>
    <w:rsid w:val="00003FC5"/>
    <w:rsid w:val="000046CC"/>
    <w:rsid w:val="00004880"/>
    <w:rsid w:val="000048B2"/>
    <w:rsid w:val="00005813"/>
    <w:rsid w:val="000060B8"/>
    <w:rsid w:val="000068F7"/>
    <w:rsid w:val="000103D2"/>
    <w:rsid w:val="00010B39"/>
    <w:rsid w:val="00011B04"/>
    <w:rsid w:val="000120D4"/>
    <w:rsid w:val="00012252"/>
    <w:rsid w:val="00012424"/>
    <w:rsid w:val="00012664"/>
    <w:rsid w:val="00012CB2"/>
    <w:rsid w:val="00013C67"/>
    <w:rsid w:val="0001421E"/>
    <w:rsid w:val="00014F83"/>
    <w:rsid w:val="0001546A"/>
    <w:rsid w:val="00015482"/>
    <w:rsid w:val="000155A8"/>
    <w:rsid w:val="00016CC5"/>
    <w:rsid w:val="0002002D"/>
    <w:rsid w:val="000202A0"/>
    <w:rsid w:val="00020915"/>
    <w:rsid w:val="00020F61"/>
    <w:rsid w:val="000220E9"/>
    <w:rsid w:val="0002252B"/>
    <w:rsid w:val="0002341F"/>
    <w:rsid w:val="00024C1F"/>
    <w:rsid w:val="000252AA"/>
    <w:rsid w:val="00026899"/>
    <w:rsid w:val="00026BFB"/>
    <w:rsid w:val="00027390"/>
    <w:rsid w:val="00030A27"/>
    <w:rsid w:val="0003179A"/>
    <w:rsid w:val="00031D9E"/>
    <w:rsid w:val="0003234D"/>
    <w:rsid w:val="00032DA4"/>
    <w:rsid w:val="00032FBC"/>
    <w:rsid w:val="000330EC"/>
    <w:rsid w:val="0003347C"/>
    <w:rsid w:val="000336AB"/>
    <w:rsid w:val="00033738"/>
    <w:rsid w:val="00033CF2"/>
    <w:rsid w:val="00033F49"/>
    <w:rsid w:val="00034DBD"/>
    <w:rsid w:val="00035742"/>
    <w:rsid w:val="0003680C"/>
    <w:rsid w:val="00036E62"/>
    <w:rsid w:val="00037915"/>
    <w:rsid w:val="00037D36"/>
    <w:rsid w:val="00037E8B"/>
    <w:rsid w:val="000404DC"/>
    <w:rsid w:val="00041AF7"/>
    <w:rsid w:val="000421D1"/>
    <w:rsid w:val="0004309B"/>
    <w:rsid w:val="00043CAE"/>
    <w:rsid w:val="000441E4"/>
    <w:rsid w:val="00044BB7"/>
    <w:rsid w:val="000470F9"/>
    <w:rsid w:val="00047BB8"/>
    <w:rsid w:val="0005184C"/>
    <w:rsid w:val="000518FF"/>
    <w:rsid w:val="000523F2"/>
    <w:rsid w:val="0005261E"/>
    <w:rsid w:val="00053377"/>
    <w:rsid w:val="00053D64"/>
    <w:rsid w:val="00053E5E"/>
    <w:rsid w:val="00055803"/>
    <w:rsid w:val="00056818"/>
    <w:rsid w:val="00056DAB"/>
    <w:rsid w:val="00057744"/>
    <w:rsid w:val="00057AE1"/>
    <w:rsid w:val="000602C0"/>
    <w:rsid w:val="000602E5"/>
    <w:rsid w:val="00061008"/>
    <w:rsid w:val="000611F9"/>
    <w:rsid w:val="000612EE"/>
    <w:rsid w:val="0006140C"/>
    <w:rsid w:val="000615EB"/>
    <w:rsid w:val="00061907"/>
    <w:rsid w:val="00062F9D"/>
    <w:rsid w:val="00063215"/>
    <w:rsid w:val="00064282"/>
    <w:rsid w:val="00064328"/>
    <w:rsid w:val="0006476D"/>
    <w:rsid w:val="00064EFD"/>
    <w:rsid w:val="00065011"/>
    <w:rsid w:val="000665F7"/>
    <w:rsid w:val="00067223"/>
    <w:rsid w:val="000679DE"/>
    <w:rsid w:val="000706D5"/>
    <w:rsid w:val="00070EB8"/>
    <w:rsid w:val="00071401"/>
    <w:rsid w:val="0007147D"/>
    <w:rsid w:val="00071E57"/>
    <w:rsid w:val="00074939"/>
    <w:rsid w:val="000758D6"/>
    <w:rsid w:val="00077179"/>
    <w:rsid w:val="00077642"/>
    <w:rsid w:val="000807E1"/>
    <w:rsid w:val="00080DDD"/>
    <w:rsid w:val="00081700"/>
    <w:rsid w:val="00081933"/>
    <w:rsid w:val="000827E5"/>
    <w:rsid w:val="0008283C"/>
    <w:rsid w:val="00082B25"/>
    <w:rsid w:val="0008304D"/>
    <w:rsid w:val="00083AB5"/>
    <w:rsid w:val="000850F7"/>
    <w:rsid w:val="000860A5"/>
    <w:rsid w:val="000868E3"/>
    <w:rsid w:val="00087AB1"/>
    <w:rsid w:val="00087B25"/>
    <w:rsid w:val="00087DD4"/>
    <w:rsid w:val="00090377"/>
    <w:rsid w:val="00090651"/>
    <w:rsid w:val="00092EC5"/>
    <w:rsid w:val="00092F20"/>
    <w:rsid w:val="00093848"/>
    <w:rsid w:val="00093DA1"/>
    <w:rsid w:val="000943BE"/>
    <w:rsid w:val="000956B8"/>
    <w:rsid w:val="000965DF"/>
    <w:rsid w:val="00097269"/>
    <w:rsid w:val="0009768F"/>
    <w:rsid w:val="000977FE"/>
    <w:rsid w:val="00097A3F"/>
    <w:rsid w:val="000A0CD0"/>
    <w:rsid w:val="000A2069"/>
    <w:rsid w:val="000A3027"/>
    <w:rsid w:val="000A3539"/>
    <w:rsid w:val="000A496E"/>
    <w:rsid w:val="000A538A"/>
    <w:rsid w:val="000A6154"/>
    <w:rsid w:val="000A6DE7"/>
    <w:rsid w:val="000A7301"/>
    <w:rsid w:val="000A753D"/>
    <w:rsid w:val="000B0166"/>
    <w:rsid w:val="000B01C2"/>
    <w:rsid w:val="000B0E1C"/>
    <w:rsid w:val="000B25DF"/>
    <w:rsid w:val="000B3877"/>
    <w:rsid w:val="000B38E3"/>
    <w:rsid w:val="000B465E"/>
    <w:rsid w:val="000B4727"/>
    <w:rsid w:val="000B4957"/>
    <w:rsid w:val="000B4D93"/>
    <w:rsid w:val="000B4F35"/>
    <w:rsid w:val="000B5F96"/>
    <w:rsid w:val="000B7CBA"/>
    <w:rsid w:val="000C0DE4"/>
    <w:rsid w:val="000C17CB"/>
    <w:rsid w:val="000C1B81"/>
    <w:rsid w:val="000C1C5E"/>
    <w:rsid w:val="000C25DB"/>
    <w:rsid w:val="000C31D6"/>
    <w:rsid w:val="000C364F"/>
    <w:rsid w:val="000C435C"/>
    <w:rsid w:val="000C44FA"/>
    <w:rsid w:val="000C49D9"/>
    <w:rsid w:val="000C4E40"/>
    <w:rsid w:val="000C62EA"/>
    <w:rsid w:val="000C693C"/>
    <w:rsid w:val="000C6B9E"/>
    <w:rsid w:val="000C6FF4"/>
    <w:rsid w:val="000C7A67"/>
    <w:rsid w:val="000C7CFD"/>
    <w:rsid w:val="000D0079"/>
    <w:rsid w:val="000D1251"/>
    <w:rsid w:val="000D1A64"/>
    <w:rsid w:val="000D1A8C"/>
    <w:rsid w:val="000D1D05"/>
    <w:rsid w:val="000D2555"/>
    <w:rsid w:val="000D2CCD"/>
    <w:rsid w:val="000D2DBA"/>
    <w:rsid w:val="000D355D"/>
    <w:rsid w:val="000D40DF"/>
    <w:rsid w:val="000D4222"/>
    <w:rsid w:val="000D5601"/>
    <w:rsid w:val="000D63B4"/>
    <w:rsid w:val="000D665A"/>
    <w:rsid w:val="000D6A5A"/>
    <w:rsid w:val="000D718D"/>
    <w:rsid w:val="000E018C"/>
    <w:rsid w:val="000E0F3E"/>
    <w:rsid w:val="000E1346"/>
    <w:rsid w:val="000E231D"/>
    <w:rsid w:val="000E245A"/>
    <w:rsid w:val="000E3CD6"/>
    <w:rsid w:val="000E3D4C"/>
    <w:rsid w:val="000E51A3"/>
    <w:rsid w:val="000E52C9"/>
    <w:rsid w:val="000E5B58"/>
    <w:rsid w:val="000E5CFB"/>
    <w:rsid w:val="000E62A0"/>
    <w:rsid w:val="000E66CF"/>
    <w:rsid w:val="000E6977"/>
    <w:rsid w:val="000E7143"/>
    <w:rsid w:val="000E7E05"/>
    <w:rsid w:val="000F05ED"/>
    <w:rsid w:val="000F08DB"/>
    <w:rsid w:val="000F119E"/>
    <w:rsid w:val="000F1339"/>
    <w:rsid w:val="000F1ECC"/>
    <w:rsid w:val="000F23A3"/>
    <w:rsid w:val="000F24A2"/>
    <w:rsid w:val="000F2BD2"/>
    <w:rsid w:val="000F41BD"/>
    <w:rsid w:val="000F52B5"/>
    <w:rsid w:val="000F5CB2"/>
    <w:rsid w:val="000F5E6D"/>
    <w:rsid w:val="000F63EE"/>
    <w:rsid w:val="000F6ECB"/>
    <w:rsid w:val="000F7CB6"/>
    <w:rsid w:val="00100E64"/>
    <w:rsid w:val="001013A1"/>
    <w:rsid w:val="00101682"/>
    <w:rsid w:val="00102B76"/>
    <w:rsid w:val="00102F5C"/>
    <w:rsid w:val="00102FEB"/>
    <w:rsid w:val="001036C7"/>
    <w:rsid w:val="00103B10"/>
    <w:rsid w:val="00104067"/>
    <w:rsid w:val="00104188"/>
    <w:rsid w:val="00104555"/>
    <w:rsid w:val="0010492F"/>
    <w:rsid w:val="001055CE"/>
    <w:rsid w:val="0010565E"/>
    <w:rsid w:val="00107217"/>
    <w:rsid w:val="0011027C"/>
    <w:rsid w:val="00110636"/>
    <w:rsid w:val="00111830"/>
    <w:rsid w:val="00112936"/>
    <w:rsid w:val="00112E86"/>
    <w:rsid w:val="00114824"/>
    <w:rsid w:val="00115274"/>
    <w:rsid w:val="00115A7F"/>
    <w:rsid w:val="00115E5F"/>
    <w:rsid w:val="00116899"/>
    <w:rsid w:val="00116C7E"/>
    <w:rsid w:val="00117E8F"/>
    <w:rsid w:val="00117F16"/>
    <w:rsid w:val="00120057"/>
    <w:rsid w:val="0012050E"/>
    <w:rsid w:val="0012058F"/>
    <w:rsid w:val="0012059A"/>
    <w:rsid w:val="00120ABD"/>
    <w:rsid w:val="0012138C"/>
    <w:rsid w:val="00121BA7"/>
    <w:rsid w:val="00121EEA"/>
    <w:rsid w:val="001228A9"/>
    <w:rsid w:val="001231C4"/>
    <w:rsid w:val="0012359B"/>
    <w:rsid w:val="00124510"/>
    <w:rsid w:val="00124B7A"/>
    <w:rsid w:val="001254EE"/>
    <w:rsid w:val="0012564F"/>
    <w:rsid w:val="00125B4C"/>
    <w:rsid w:val="001263A0"/>
    <w:rsid w:val="00126A8D"/>
    <w:rsid w:val="00126BA4"/>
    <w:rsid w:val="00127201"/>
    <w:rsid w:val="0012740F"/>
    <w:rsid w:val="0013011F"/>
    <w:rsid w:val="00130BB4"/>
    <w:rsid w:val="0013104D"/>
    <w:rsid w:val="00131D63"/>
    <w:rsid w:val="00132AB7"/>
    <w:rsid w:val="001345A8"/>
    <w:rsid w:val="00134DC7"/>
    <w:rsid w:val="00135A9C"/>
    <w:rsid w:val="00135D42"/>
    <w:rsid w:val="00136B9D"/>
    <w:rsid w:val="00137493"/>
    <w:rsid w:val="001400C3"/>
    <w:rsid w:val="00142696"/>
    <w:rsid w:val="00143375"/>
    <w:rsid w:val="00143E4A"/>
    <w:rsid w:val="0014415F"/>
    <w:rsid w:val="00144F02"/>
    <w:rsid w:val="00145362"/>
    <w:rsid w:val="0014768C"/>
    <w:rsid w:val="001509AF"/>
    <w:rsid w:val="001509CC"/>
    <w:rsid w:val="00150F03"/>
    <w:rsid w:val="00150FD0"/>
    <w:rsid w:val="00151FDD"/>
    <w:rsid w:val="001523BF"/>
    <w:rsid w:val="0015255D"/>
    <w:rsid w:val="0015260B"/>
    <w:rsid w:val="001535BA"/>
    <w:rsid w:val="00153DE7"/>
    <w:rsid w:val="001553F6"/>
    <w:rsid w:val="00155CAA"/>
    <w:rsid w:val="00155E9D"/>
    <w:rsid w:val="00156508"/>
    <w:rsid w:val="00156995"/>
    <w:rsid w:val="00160925"/>
    <w:rsid w:val="00160DAC"/>
    <w:rsid w:val="00161D6D"/>
    <w:rsid w:val="0016321E"/>
    <w:rsid w:val="00163673"/>
    <w:rsid w:val="0016462B"/>
    <w:rsid w:val="0016524A"/>
    <w:rsid w:val="00166C99"/>
    <w:rsid w:val="00167796"/>
    <w:rsid w:val="00167F11"/>
    <w:rsid w:val="001712CA"/>
    <w:rsid w:val="00171C5C"/>
    <w:rsid w:val="0017246A"/>
    <w:rsid w:val="00172A27"/>
    <w:rsid w:val="00172D52"/>
    <w:rsid w:val="001740F5"/>
    <w:rsid w:val="0017459F"/>
    <w:rsid w:val="00174960"/>
    <w:rsid w:val="00174AEB"/>
    <w:rsid w:val="00175E35"/>
    <w:rsid w:val="00176BE5"/>
    <w:rsid w:val="00176D49"/>
    <w:rsid w:val="00180431"/>
    <w:rsid w:val="00181B2A"/>
    <w:rsid w:val="00182065"/>
    <w:rsid w:val="00183170"/>
    <w:rsid w:val="00183DAE"/>
    <w:rsid w:val="001843FA"/>
    <w:rsid w:val="00184544"/>
    <w:rsid w:val="00185533"/>
    <w:rsid w:val="00185802"/>
    <w:rsid w:val="00185A4E"/>
    <w:rsid w:val="00186C4D"/>
    <w:rsid w:val="00186C56"/>
    <w:rsid w:val="00187223"/>
    <w:rsid w:val="00187C88"/>
    <w:rsid w:val="00187E3A"/>
    <w:rsid w:val="00187FDB"/>
    <w:rsid w:val="0019088E"/>
    <w:rsid w:val="0019150A"/>
    <w:rsid w:val="001920EA"/>
    <w:rsid w:val="0019210D"/>
    <w:rsid w:val="00192663"/>
    <w:rsid w:val="00192BF6"/>
    <w:rsid w:val="00192CA0"/>
    <w:rsid w:val="00193626"/>
    <w:rsid w:val="00193665"/>
    <w:rsid w:val="001938A5"/>
    <w:rsid w:val="0019474E"/>
    <w:rsid w:val="00194903"/>
    <w:rsid w:val="00194DE9"/>
    <w:rsid w:val="00195FEE"/>
    <w:rsid w:val="0019790D"/>
    <w:rsid w:val="001A0189"/>
    <w:rsid w:val="001A03AE"/>
    <w:rsid w:val="001A1610"/>
    <w:rsid w:val="001A19A7"/>
    <w:rsid w:val="001A1CDE"/>
    <w:rsid w:val="001A1CE3"/>
    <w:rsid w:val="001A254E"/>
    <w:rsid w:val="001A2633"/>
    <w:rsid w:val="001A2AF9"/>
    <w:rsid w:val="001A2DFE"/>
    <w:rsid w:val="001A2EBD"/>
    <w:rsid w:val="001A3ABB"/>
    <w:rsid w:val="001A44D0"/>
    <w:rsid w:val="001A48E0"/>
    <w:rsid w:val="001A5BFC"/>
    <w:rsid w:val="001A5FF6"/>
    <w:rsid w:val="001B0704"/>
    <w:rsid w:val="001B0BF1"/>
    <w:rsid w:val="001B0F1E"/>
    <w:rsid w:val="001B158F"/>
    <w:rsid w:val="001B244E"/>
    <w:rsid w:val="001B25BA"/>
    <w:rsid w:val="001B2D5F"/>
    <w:rsid w:val="001B2DE0"/>
    <w:rsid w:val="001B2EB3"/>
    <w:rsid w:val="001B3394"/>
    <w:rsid w:val="001B374A"/>
    <w:rsid w:val="001B46A6"/>
    <w:rsid w:val="001B4735"/>
    <w:rsid w:val="001B6053"/>
    <w:rsid w:val="001B6223"/>
    <w:rsid w:val="001B6D4E"/>
    <w:rsid w:val="001B72CD"/>
    <w:rsid w:val="001B7B8A"/>
    <w:rsid w:val="001C0E49"/>
    <w:rsid w:val="001C0EEF"/>
    <w:rsid w:val="001C140E"/>
    <w:rsid w:val="001C15F4"/>
    <w:rsid w:val="001C198E"/>
    <w:rsid w:val="001C210B"/>
    <w:rsid w:val="001C2473"/>
    <w:rsid w:val="001C2906"/>
    <w:rsid w:val="001C33EF"/>
    <w:rsid w:val="001C3459"/>
    <w:rsid w:val="001C3BFA"/>
    <w:rsid w:val="001C465B"/>
    <w:rsid w:val="001C4D06"/>
    <w:rsid w:val="001C5358"/>
    <w:rsid w:val="001C536E"/>
    <w:rsid w:val="001C5864"/>
    <w:rsid w:val="001C5C1E"/>
    <w:rsid w:val="001C62E2"/>
    <w:rsid w:val="001C670C"/>
    <w:rsid w:val="001C6A81"/>
    <w:rsid w:val="001C6F59"/>
    <w:rsid w:val="001C6FAA"/>
    <w:rsid w:val="001C780D"/>
    <w:rsid w:val="001C7A7C"/>
    <w:rsid w:val="001C7E09"/>
    <w:rsid w:val="001D0197"/>
    <w:rsid w:val="001D07F7"/>
    <w:rsid w:val="001D095E"/>
    <w:rsid w:val="001D2387"/>
    <w:rsid w:val="001D25CB"/>
    <w:rsid w:val="001D2617"/>
    <w:rsid w:val="001D266A"/>
    <w:rsid w:val="001D427D"/>
    <w:rsid w:val="001D471B"/>
    <w:rsid w:val="001D539B"/>
    <w:rsid w:val="001D5648"/>
    <w:rsid w:val="001D5945"/>
    <w:rsid w:val="001E11A6"/>
    <w:rsid w:val="001E11BF"/>
    <w:rsid w:val="001E2F3B"/>
    <w:rsid w:val="001E33C9"/>
    <w:rsid w:val="001E38E5"/>
    <w:rsid w:val="001E3FF8"/>
    <w:rsid w:val="001E690A"/>
    <w:rsid w:val="001E6A9E"/>
    <w:rsid w:val="001E747F"/>
    <w:rsid w:val="001E7663"/>
    <w:rsid w:val="001E7E1E"/>
    <w:rsid w:val="001F098D"/>
    <w:rsid w:val="001F0E2E"/>
    <w:rsid w:val="001F1D1A"/>
    <w:rsid w:val="001F1FE6"/>
    <w:rsid w:val="001F25CF"/>
    <w:rsid w:val="001F2954"/>
    <w:rsid w:val="001F2AB7"/>
    <w:rsid w:val="001F2BC2"/>
    <w:rsid w:val="001F39F1"/>
    <w:rsid w:val="001F433F"/>
    <w:rsid w:val="001F4594"/>
    <w:rsid w:val="001F4937"/>
    <w:rsid w:val="001F5B97"/>
    <w:rsid w:val="001F5C62"/>
    <w:rsid w:val="001F5D2A"/>
    <w:rsid w:val="001F5F3E"/>
    <w:rsid w:val="001F66C1"/>
    <w:rsid w:val="001F6D63"/>
    <w:rsid w:val="001F7A8D"/>
    <w:rsid w:val="00200AED"/>
    <w:rsid w:val="0020165B"/>
    <w:rsid w:val="00201ECA"/>
    <w:rsid w:val="00201F15"/>
    <w:rsid w:val="0020209C"/>
    <w:rsid w:val="002025DC"/>
    <w:rsid w:val="002029F1"/>
    <w:rsid w:val="00202A03"/>
    <w:rsid w:val="00202ED6"/>
    <w:rsid w:val="00203061"/>
    <w:rsid w:val="0020351D"/>
    <w:rsid w:val="00203571"/>
    <w:rsid w:val="00204F41"/>
    <w:rsid w:val="0020537C"/>
    <w:rsid w:val="00205619"/>
    <w:rsid w:val="00210FE7"/>
    <w:rsid w:val="00211129"/>
    <w:rsid w:val="00211897"/>
    <w:rsid w:val="00212167"/>
    <w:rsid w:val="0021287A"/>
    <w:rsid w:val="00213596"/>
    <w:rsid w:val="002135A6"/>
    <w:rsid w:val="00214AAD"/>
    <w:rsid w:val="00214BBE"/>
    <w:rsid w:val="002171B4"/>
    <w:rsid w:val="002176F5"/>
    <w:rsid w:val="0022024C"/>
    <w:rsid w:val="002203CE"/>
    <w:rsid w:val="002219B7"/>
    <w:rsid w:val="00221BDD"/>
    <w:rsid w:val="00223CA7"/>
    <w:rsid w:val="00225508"/>
    <w:rsid w:val="00225786"/>
    <w:rsid w:val="002258B5"/>
    <w:rsid w:val="00225CF5"/>
    <w:rsid w:val="002262CB"/>
    <w:rsid w:val="00226BAE"/>
    <w:rsid w:val="0023006A"/>
    <w:rsid w:val="0023068D"/>
    <w:rsid w:val="00231A43"/>
    <w:rsid w:val="00232397"/>
    <w:rsid w:val="00233B44"/>
    <w:rsid w:val="00233F04"/>
    <w:rsid w:val="002343B0"/>
    <w:rsid w:val="00234415"/>
    <w:rsid w:val="002347D1"/>
    <w:rsid w:val="00234A00"/>
    <w:rsid w:val="00235BC5"/>
    <w:rsid w:val="00235C23"/>
    <w:rsid w:val="00236D8B"/>
    <w:rsid w:val="00240C3A"/>
    <w:rsid w:val="00241782"/>
    <w:rsid w:val="00242023"/>
    <w:rsid w:val="00242B1D"/>
    <w:rsid w:val="00243977"/>
    <w:rsid w:val="00243A26"/>
    <w:rsid w:val="00243FEA"/>
    <w:rsid w:val="002445A3"/>
    <w:rsid w:val="00244607"/>
    <w:rsid w:val="00244D70"/>
    <w:rsid w:val="00244D8A"/>
    <w:rsid w:val="00247AA8"/>
    <w:rsid w:val="00247C22"/>
    <w:rsid w:val="00250D87"/>
    <w:rsid w:val="002511B8"/>
    <w:rsid w:val="0025185E"/>
    <w:rsid w:val="00251D2C"/>
    <w:rsid w:val="0025222C"/>
    <w:rsid w:val="00252881"/>
    <w:rsid w:val="00253511"/>
    <w:rsid w:val="00253D1D"/>
    <w:rsid w:val="0025400E"/>
    <w:rsid w:val="00254DA3"/>
    <w:rsid w:val="002555EB"/>
    <w:rsid w:val="00255DAE"/>
    <w:rsid w:val="002561B2"/>
    <w:rsid w:val="002562F1"/>
    <w:rsid w:val="00256728"/>
    <w:rsid w:val="002568AE"/>
    <w:rsid w:val="00256E31"/>
    <w:rsid w:val="00260D4F"/>
    <w:rsid w:val="002611A9"/>
    <w:rsid w:val="002612D6"/>
    <w:rsid w:val="00262EC9"/>
    <w:rsid w:val="00264371"/>
    <w:rsid w:val="00264B5D"/>
    <w:rsid w:val="002651C3"/>
    <w:rsid w:val="00266069"/>
    <w:rsid w:val="002661D4"/>
    <w:rsid w:val="00266F05"/>
    <w:rsid w:val="0026755C"/>
    <w:rsid w:val="002703B6"/>
    <w:rsid w:val="00270BE8"/>
    <w:rsid w:val="0027105F"/>
    <w:rsid w:val="00271681"/>
    <w:rsid w:val="002718A1"/>
    <w:rsid w:val="002720A9"/>
    <w:rsid w:val="0027299B"/>
    <w:rsid w:val="00272D16"/>
    <w:rsid w:val="00273170"/>
    <w:rsid w:val="002743C8"/>
    <w:rsid w:val="00274886"/>
    <w:rsid w:val="00274F6E"/>
    <w:rsid w:val="0027500E"/>
    <w:rsid w:val="0027571C"/>
    <w:rsid w:val="00275D47"/>
    <w:rsid w:val="0027613D"/>
    <w:rsid w:val="00276A3E"/>
    <w:rsid w:val="00276DAF"/>
    <w:rsid w:val="00276EF0"/>
    <w:rsid w:val="00280065"/>
    <w:rsid w:val="00281DB1"/>
    <w:rsid w:val="00281DD0"/>
    <w:rsid w:val="00281EC3"/>
    <w:rsid w:val="0028204D"/>
    <w:rsid w:val="002825D9"/>
    <w:rsid w:val="00282604"/>
    <w:rsid w:val="002826F7"/>
    <w:rsid w:val="00282F48"/>
    <w:rsid w:val="002839BC"/>
    <w:rsid w:val="00283A89"/>
    <w:rsid w:val="00283B5B"/>
    <w:rsid w:val="00283B75"/>
    <w:rsid w:val="00284168"/>
    <w:rsid w:val="00284361"/>
    <w:rsid w:val="0028528E"/>
    <w:rsid w:val="00285E37"/>
    <w:rsid w:val="00286B05"/>
    <w:rsid w:val="00286C8A"/>
    <w:rsid w:val="00287EB6"/>
    <w:rsid w:val="0029090B"/>
    <w:rsid w:val="00291BB1"/>
    <w:rsid w:val="00292BD9"/>
    <w:rsid w:val="002936E5"/>
    <w:rsid w:val="00293F9E"/>
    <w:rsid w:val="0029416A"/>
    <w:rsid w:val="00295412"/>
    <w:rsid w:val="00295751"/>
    <w:rsid w:val="002967FB"/>
    <w:rsid w:val="002970F7"/>
    <w:rsid w:val="00297164"/>
    <w:rsid w:val="0029716D"/>
    <w:rsid w:val="00297AA7"/>
    <w:rsid w:val="002A0D76"/>
    <w:rsid w:val="002A0D80"/>
    <w:rsid w:val="002A19CE"/>
    <w:rsid w:val="002A2BEA"/>
    <w:rsid w:val="002A3682"/>
    <w:rsid w:val="002A3B20"/>
    <w:rsid w:val="002A3D8C"/>
    <w:rsid w:val="002A3E6D"/>
    <w:rsid w:val="002A5264"/>
    <w:rsid w:val="002A604A"/>
    <w:rsid w:val="002A64F2"/>
    <w:rsid w:val="002A7746"/>
    <w:rsid w:val="002B0E9C"/>
    <w:rsid w:val="002B0F83"/>
    <w:rsid w:val="002B1034"/>
    <w:rsid w:val="002B1D1A"/>
    <w:rsid w:val="002B1E7D"/>
    <w:rsid w:val="002B29B2"/>
    <w:rsid w:val="002B2A90"/>
    <w:rsid w:val="002B2E63"/>
    <w:rsid w:val="002B54E6"/>
    <w:rsid w:val="002B5A31"/>
    <w:rsid w:val="002B65D6"/>
    <w:rsid w:val="002B7E0C"/>
    <w:rsid w:val="002B7FC1"/>
    <w:rsid w:val="002C0AD9"/>
    <w:rsid w:val="002C172F"/>
    <w:rsid w:val="002C1ADC"/>
    <w:rsid w:val="002C1E5B"/>
    <w:rsid w:val="002C2515"/>
    <w:rsid w:val="002C2C04"/>
    <w:rsid w:val="002C325E"/>
    <w:rsid w:val="002C3510"/>
    <w:rsid w:val="002C41A4"/>
    <w:rsid w:val="002C41EC"/>
    <w:rsid w:val="002C420F"/>
    <w:rsid w:val="002C6DC4"/>
    <w:rsid w:val="002C6EB0"/>
    <w:rsid w:val="002C731D"/>
    <w:rsid w:val="002D05FE"/>
    <w:rsid w:val="002D4C9D"/>
    <w:rsid w:val="002D4FF9"/>
    <w:rsid w:val="002D53DB"/>
    <w:rsid w:val="002D578E"/>
    <w:rsid w:val="002D5F4A"/>
    <w:rsid w:val="002D6092"/>
    <w:rsid w:val="002D6C57"/>
    <w:rsid w:val="002D7DAE"/>
    <w:rsid w:val="002E0DC7"/>
    <w:rsid w:val="002E0DEB"/>
    <w:rsid w:val="002E10FF"/>
    <w:rsid w:val="002E24EA"/>
    <w:rsid w:val="002E2A3E"/>
    <w:rsid w:val="002E50B7"/>
    <w:rsid w:val="002E6EA9"/>
    <w:rsid w:val="002E731A"/>
    <w:rsid w:val="002E7784"/>
    <w:rsid w:val="002F03C2"/>
    <w:rsid w:val="002F06F6"/>
    <w:rsid w:val="002F0A68"/>
    <w:rsid w:val="002F14B3"/>
    <w:rsid w:val="002F162A"/>
    <w:rsid w:val="002F18E0"/>
    <w:rsid w:val="002F1AC9"/>
    <w:rsid w:val="002F2ABA"/>
    <w:rsid w:val="002F385B"/>
    <w:rsid w:val="002F3BA8"/>
    <w:rsid w:val="002F46CA"/>
    <w:rsid w:val="002F4AEF"/>
    <w:rsid w:val="002F6F95"/>
    <w:rsid w:val="002F722D"/>
    <w:rsid w:val="002F7FAD"/>
    <w:rsid w:val="00301756"/>
    <w:rsid w:val="00301C54"/>
    <w:rsid w:val="00301F0E"/>
    <w:rsid w:val="003030A5"/>
    <w:rsid w:val="003042B1"/>
    <w:rsid w:val="003045DF"/>
    <w:rsid w:val="003059F3"/>
    <w:rsid w:val="00305C39"/>
    <w:rsid w:val="00306C7C"/>
    <w:rsid w:val="003078DA"/>
    <w:rsid w:val="00312AC7"/>
    <w:rsid w:val="003130D2"/>
    <w:rsid w:val="00313A35"/>
    <w:rsid w:val="00313F13"/>
    <w:rsid w:val="0031570C"/>
    <w:rsid w:val="00315738"/>
    <w:rsid w:val="00321DFC"/>
    <w:rsid w:val="00321F89"/>
    <w:rsid w:val="00322450"/>
    <w:rsid w:val="00322DE0"/>
    <w:rsid w:val="00323117"/>
    <w:rsid w:val="003233AE"/>
    <w:rsid w:val="00323A73"/>
    <w:rsid w:val="00323CCD"/>
    <w:rsid w:val="003264AE"/>
    <w:rsid w:val="00326F55"/>
    <w:rsid w:val="0032776A"/>
    <w:rsid w:val="00327B36"/>
    <w:rsid w:val="00327BAE"/>
    <w:rsid w:val="003316C1"/>
    <w:rsid w:val="00333EF6"/>
    <w:rsid w:val="00334723"/>
    <w:rsid w:val="00334CDA"/>
    <w:rsid w:val="00334D19"/>
    <w:rsid w:val="00335694"/>
    <w:rsid w:val="003356CC"/>
    <w:rsid w:val="00335F28"/>
    <w:rsid w:val="00335FC7"/>
    <w:rsid w:val="00336FD5"/>
    <w:rsid w:val="00340797"/>
    <w:rsid w:val="00340B87"/>
    <w:rsid w:val="00341149"/>
    <w:rsid w:val="003413B0"/>
    <w:rsid w:val="003414D2"/>
    <w:rsid w:val="0034275A"/>
    <w:rsid w:val="00343ADF"/>
    <w:rsid w:val="003468D1"/>
    <w:rsid w:val="003477C1"/>
    <w:rsid w:val="0035041A"/>
    <w:rsid w:val="00350451"/>
    <w:rsid w:val="00350DE2"/>
    <w:rsid w:val="00354746"/>
    <w:rsid w:val="003553A4"/>
    <w:rsid w:val="00355420"/>
    <w:rsid w:val="003572C8"/>
    <w:rsid w:val="0035772C"/>
    <w:rsid w:val="00357919"/>
    <w:rsid w:val="00357949"/>
    <w:rsid w:val="00360256"/>
    <w:rsid w:val="0036033E"/>
    <w:rsid w:val="003607DE"/>
    <w:rsid w:val="00360935"/>
    <w:rsid w:val="0036110B"/>
    <w:rsid w:val="00361D66"/>
    <w:rsid w:val="00361E64"/>
    <w:rsid w:val="003621AE"/>
    <w:rsid w:val="00362A52"/>
    <w:rsid w:val="00363207"/>
    <w:rsid w:val="00364825"/>
    <w:rsid w:val="00365821"/>
    <w:rsid w:val="003661B8"/>
    <w:rsid w:val="0036789C"/>
    <w:rsid w:val="00370084"/>
    <w:rsid w:val="00370AF1"/>
    <w:rsid w:val="003723C6"/>
    <w:rsid w:val="003732F8"/>
    <w:rsid w:val="00376C5D"/>
    <w:rsid w:val="00377C77"/>
    <w:rsid w:val="00377FA0"/>
    <w:rsid w:val="003822B1"/>
    <w:rsid w:val="003824CF"/>
    <w:rsid w:val="003846B0"/>
    <w:rsid w:val="00384981"/>
    <w:rsid w:val="00384ADA"/>
    <w:rsid w:val="00385089"/>
    <w:rsid w:val="00385524"/>
    <w:rsid w:val="00385A67"/>
    <w:rsid w:val="0038687F"/>
    <w:rsid w:val="00386A47"/>
    <w:rsid w:val="00386EBC"/>
    <w:rsid w:val="003870A8"/>
    <w:rsid w:val="00392025"/>
    <w:rsid w:val="00392481"/>
    <w:rsid w:val="00392AC8"/>
    <w:rsid w:val="00392BD9"/>
    <w:rsid w:val="003942D1"/>
    <w:rsid w:val="0039457C"/>
    <w:rsid w:val="00394A6C"/>
    <w:rsid w:val="00394BAF"/>
    <w:rsid w:val="00394FFE"/>
    <w:rsid w:val="00395361"/>
    <w:rsid w:val="00395F0F"/>
    <w:rsid w:val="00397B38"/>
    <w:rsid w:val="00397B78"/>
    <w:rsid w:val="00397BEF"/>
    <w:rsid w:val="003A0478"/>
    <w:rsid w:val="003A0BD3"/>
    <w:rsid w:val="003A2851"/>
    <w:rsid w:val="003A34CD"/>
    <w:rsid w:val="003A403F"/>
    <w:rsid w:val="003A4C90"/>
    <w:rsid w:val="003A5DE5"/>
    <w:rsid w:val="003A62DD"/>
    <w:rsid w:val="003A6E46"/>
    <w:rsid w:val="003B0136"/>
    <w:rsid w:val="003B1171"/>
    <w:rsid w:val="003B1A57"/>
    <w:rsid w:val="003B1BCA"/>
    <w:rsid w:val="003B1CE4"/>
    <w:rsid w:val="003B242E"/>
    <w:rsid w:val="003B316F"/>
    <w:rsid w:val="003B3336"/>
    <w:rsid w:val="003B3842"/>
    <w:rsid w:val="003B4060"/>
    <w:rsid w:val="003B4306"/>
    <w:rsid w:val="003C08C5"/>
    <w:rsid w:val="003C146D"/>
    <w:rsid w:val="003C15DE"/>
    <w:rsid w:val="003C1FB7"/>
    <w:rsid w:val="003C205F"/>
    <w:rsid w:val="003C248D"/>
    <w:rsid w:val="003C28A2"/>
    <w:rsid w:val="003C28FD"/>
    <w:rsid w:val="003C2C36"/>
    <w:rsid w:val="003C302F"/>
    <w:rsid w:val="003C3125"/>
    <w:rsid w:val="003C340E"/>
    <w:rsid w:val="003C35C1"/>
    <w:rsid w:val="003C4544"/>
    <w:rsid w:val="003C59AF"/>
    <w:rsid w:val="003C5A0E"/>
    <w:rsid w:val="003C6130"/>
    <w:rsid w:val="003C6510"/>
    <w:rsid w:val="003C6DD6"/>
    <w:rsid w:val="003C762A"/>
    <w:rsid w:val="003D00F1"/>
    <w:rsid w:val="003D0821"/>
    <w:rsid w:val="003D0FC1"/>
    <w:rsid w:val="003D14CD"/>
    <w:rsid w:val="003D1599"/>
    <w:rsid w:val="003D2F29"/>
    <w:rsid w:val="003D2F77"/>
    <w:rsid w:val="003D2FF6"/>
    <w:rsid w:val="003D32CA"/>
    <w:rsid w:val="003D37C8"/>
    <w:rsid w:val="003D3A72"/>
    <w:rsid w:val="003D3BAE"/>
    <w:rsid w:val="003D4499"/>
    <w:rsid w:val="003D4774"/>
    <w:rsid w:val="003D4E1C"/>
    <w:rsid w:val="003D5975"/>
    <w:rsid w:val="003D69A5"/>
    <w:rsid w:val="003D6D50"/>
    <w:rsid w:val="003D7412"/>
    <w:rsid w:val="003D7567"/>
    <w:rsid w:val="003D7B4F"/>
    <w:rsid w:val="003D7CA2"/>
    <w:rsid w:val="003D7CAB"/>
    <w:rsid w:val="003E068E"/>
    <w:rsid w:val="003E2466"/>
    <w:rsid w:val="003E2BA3"/>
    <w:rsid w:val="003E3369"/>
    <w:rsid w:val="003E3E5F"/>
    <w:rsid w:val="003E42A4"/>
    <w:rsid w:val="003E4B0E"/>
    <w:rsid w:val="003E5AB7"/>
    <w:rsid w:val="003E5B79"/>
    <w:rsid w:val="003E689C"/>
    <w:rsid w:val="003E6B47"/>
    <w:rsid w:val="003E7CF5"/>
    <w:rsid w:val="003F0BFC"/>
    <w:rsid w:val="003F106E"/>
    <w:rsid w:val="003F10A1"/>
    <w:rsid w:val="003F130C"/>
    <w:rsid w:val="003F3140"/>
    <w:rsid w:val="003F4329"/>
    <w:rsid w:val="003F4DE4"/>
    <w:rsid w:val="003F68AE"/>
    <w:rsid w:val="003F6E16"/>
    <w:rsid w:val="00401951"/>
    <w:rsid w:val="00401F85"/>
    <w:rsid w:val="00403450"/>
    <w:rsid w:val="00403C55"/>
    <w:rsid w:val="00404B98"/>
    <w:rsid w:val="004058A0"/>
    <w:rsid w:val="00405B3C"/>
    <w:rsid w:val="00407FD2"/>
    <w:rsid w:val="004103B7"/>
    <w:rsid w:val="0041077C"/>
    <w:rsid w:val="00410FDB"/>
    <w:rsid w:val="00411A83"/>
    <w:rsid w:val="004148D9"/>
    <w:rsid w:val="004150B4"/>
    <w:rsid w:val="00415294"/>
    <w:rsid w:val="004159A2"/>
    <w:rsid w:val="00415D66"/>
    <w:rsid w:val="00415F21"/>
    <w:rsid w:val="004161AB"/>
    <w:rsid w:val="00416ED4"/>
    <w:rsid w:val="0041727C"/>
    <w:rsid w:val="00417C74"/>
    <w:rsid w:val="00420720"/>
    <w:rsid w:val="00420810"/>
    <w:rsid w:val="00420977"/>
    <w:rsid w:val="00420E76"/>
    <w:rsid w:val="00421DB8"/>
    <w:rsid w:val="00421ECC"/>
    <w:rsid w:val="00422165"/>
    <w:rsid w:val="0042273B"/>
    <w:rsid w:val="0042467F"/>
    <w:rsid w:val="00425D93"/>
    <w:rsid w:val="00425E2F"/>
    <w:rsid w:val="00425EF4"/>
    <w:rsid w:val="00426C4F"/>
    <w:rsid w:val="00426DE1"/>
    <w:rsid w:val="00426F20"/>
    <w:rsid w:val="004274FD"/>
    <w:rsid w:val="004276EF"/>
    <w:rsid w:val="0043199E"/>
    <w:rsid w:val="0043209D"/>
    <w:rsid w:val="004331A8"/>
    <w:rsid w:val="0043350C"/>
    <w:rsid w:val="004358B8"/>
    <w:rsid w:val="0043597C"/>
    <w:rsid w:val="00435EF8"/>
    <w:rsid w:val="00435F8B"/>
    <w:rsid w:val="0043792B"/>
    <w:rsid w:val="00437AF5"/>
    <w:rsid w:val="00437F32"/>
    <w:rsid w:val="00441DD4"/>
    <w:rsid w:val="00442836"/>
    <w:rsid w:val="00443266"/>
    <w:rsid w:val="00444236"/>
    <w:rsid w:val="0044498A"/>
    <w:rsid w:val="004456AC"/>
    <w:rsid w:val="00445994"/>
    <w:rsid w:val="00445FBF"/>
    <w:rsid w:val="004464D0"/>
    <w:rsid w:val="00446A9F"/>
    <w:rsid w:val="004477ED"/>
    <w:rsid w:val="00447FF1"/>
    <w:rsid w:val="004518D9"/>
    <w:rsid w:val="00451EF9"/>
    <w:rsid w:val="0045217E"/>
    <w:rsid w:val="004521F5"/>
    <w:rsid w:val="0045294B"/>
    <w:rsid w:val="0045314E"/>
    <w:rsid w:val="00453387"/>
    <w:rsid w:val="00454751"/>
    <w:rsid w:val="00454DD8"/>
    <w:rsid w:val="00455071"/>
    <w:rsid w:val="004558CD"/>
    <w:rsid w:val="0045592D"/>
    <w:rsid w:val="0045594E"/>
    <w:rsid w:val="00455EB9"/>
    <w:rsid w:val="00456926"/>
    <w:rsid w:val="00456CA1"/>
    <w:rsid w:val="00456EF5"/>
    <w:rsid w:val="00457EEB"/>
    <w:rsid w:val="00460C73"/>
    <w:rsid w:val="004611C5"/>
    <w:rsid w:val="00461356"/>
    <w:rsid w:val="004619F4"/>
    <w:rsid w:val="00461AD2"/>
    <w:rsid w:val="004621CA"/>
    <w:rsid w:val="004623A2"/>
    <w:rsid w:val="00462F12"/>
    <w:rsid w:val="00462F87"/>
    <w:rsid w:val="0046470C"/>
    <w:rsid w:val="00464ECA"/>
    <w:rsid w:val="00465A89"/>
    <w:rsid w:val="00465F0F"/>
    <w:rsid w:val="00465F8D"/>
    <w:rsid w:val="0046632D"/>
    <w:rsid w:val="0046654A"/>
    <w:rsid w:val="00466CBA"/>
    <w:rsid w:val="004674DD"/>
    <w:rsid w:val="00467633"/>
    <w:rsid w:val="004678BA"/>
    <w:rsid w:val="00467DE5"/>
    <w:rsid w:val="00467F61"/>
    <w:rsid w:val="00470088"/>
    <w:rsid w:val="0047048B"/>
    <w:rsid w:val="004705B6"/>
    <w:rsid w:val="00470A76"/>
    <w:rsid w:val="00471500"/>
    <w:rsid w:val="00471BCF"/>
    <w:rsid w:val="0047230D"/>
    <w:rsid w:val="00472B55"/>
    <w:rsid w:val="004735F5"/>
    <w:rsid w:val="00473BCA"/>
    <w:rsid w:val="00473E97"/>
    <w:rsid w:val="0047425A"/>
    <w:rsid w:val="004742E6"/>
    <w:rsid w:val="00474E97"/>
    <w:rsid w:val="0047514C"/>
    <w:rsid w:val="0047547E"/>
    <w:rsid w:val="0047571E"/>
    <w:rsid w:val="0047577F"/>
    <w:rsid w:val="00475A13"/>
    <w:rsid w:val="00477878"/>
    <w:rsid w:val="00477E76"/>
    <w:rsid w:val="00480B10"/>
    <w:rsid w:val="00480C91"/>
    <w:rsid w:val="004819A3"/>
    <w:rsid w:val="0048275C"/>
    <w:rsid w:val="00482C8E"/>
    <w:rsid w:val="004833BD"/>
    <w:rsid w:val="004846D1"/>
    <w:rsid w:val="00484FAA"/>
    <w:rsid w:val="004856B0"/>
    <w:rsid w:val="00486154"/>
    <w:rsid w:val="004879F4"/>
    <w:rsid w:val="00487AAF"/>
    <w:rsid w:val="00490C39"/>
    <w:rsid w:val="0049114C"/>
    <w:rsid w:val="004915F4"/>
    <w:rsid w:val="00491886"/>
    <w:rsid w:val="00491A8F"/>
    <w:rsid w:val="00493796"/>
    <w:rsid w:val="00494137"/>
    <w:rsid w:val="004945FD"/>
    <w:rsid w:val="00494613"/>
    <w:rsid w:val="004955B3"/>
    <w:rsid w:val="004960CB"/>
    <w:rsid w:val="004965A2"/>
    <w:rsid w:val="00497129"/>
    <w:rsid w:val="00497AD2"/>
    <w:rsid w:val="004A1088"/>
    <w:rsid w:val="004A10EC"/>
    <w:rsid w:val="004A2E7A"/>
    <w:rsid w:val="004A39FD"/>
    <w:rsid w:val="004A4416"/>
    <w:rsid w:val="004A6379"/>
    <w:rsid w:val="004A6677"/>
    <w:rsid w:val="004A69B3"/>
    <w:rsid w:val="004A74B7"/>
    <w:rsid w:val="004A7C61"/>
    <w:rsid w:val="004B0122"/>
    <w:rsid w:val="004B031F"/>
    <w:rsid w:val="004B0681"/>
    <w:rsid w:val="004B0804"/>
    <w:rsid w:val="004B25E9"/>
    <w:rsid w:val="004B2EB4"/>
    <w:rsid w:val="004B41B6"/>
    <w:rsid w:val="004B4448"/>
    <w:rsid w:val="004B4F78"/>
    <w:rsid w:val="004B506C"/>
    <w:rsid w:val="004B743A"/>
    <w:rsid w:val="004B7897"/>
    <w:rsid w:val="004B7E0A"/>
    <w:rsid w:val="004C0656"/>
    <w:rsid w:val="004C0F4A"/>
    <w:rsid w:val="004C131D"/>
    <w:rsid w:val="004C1718"/>
    <w:rsid w:val="004C19CF"/>
    <w:rsid w:val="004C23E6"/>
    <w:rsid w:val="004C23F5"/>
    <w:rsid w:val="004C2C84"/>
    <w:rsid w:val="004C3710"/>
    <w:rsid w:val="004C3AC8"/>
    <w:rsid w:val="004C3C1A"/>
    <w:rsid w:val="004C3EE3"/>
    <w:rsid w:val="004C4F34"/>
    <w:rsid w:val="004C545F"/>
    <w:rsid w:val="004C6105"/>
    <w:rsid w:val="004C66E1"/>
    <w:rsid w:val="004C727C"/>
    <w:rsid w:val="004C77F5"/>
    <w:rsid w:val="004C7B9F"/>
    <w:rsid w:val="004C7C6B"/>
    <w:rsid w:val="004D0C8D"/>
    <w:rsid w:val="004D0C9C"/>
    <w:rsid w:val="004D0E1B"/>
    <w:rsid w:val="004D0E92"/>
    <w:rsid w:val="004D0F69"/>
    <w:rsid w:val="004D1386"/>
    <w:rsid w:val="004D1496"/>
    <w:rsid w:val="004D3E7E"/>
    <w:rsid w:val="004D4993"/>
    <w:rsid w:val="004D4F29"/>
    <w:rsid w:val="004D50F3"/>
    <w:rsid w:val="004D5FC2"/>
    <w:rsid w:val="004D6119"/>
    <w:rsid w:val="004D634C"/>
    <w:rsid w:val="004D6380"/>
    <w:rsid w:val="004D69C6"/>
    <w:rsid w:val="004D764F"/>
    <w:rsid w:val="004D7D3D"/>
    <w:rsid w:val="004E1C69"/>
    <w:rsid w:val="004E2213"/>
    <w:rsid w:val="004E2314"/>
    <w:rsid w:val="004E244D"/>
    <w:rsid w:val="004E3252"/>
    <w:rsid w:val="004E3DA5"/>
    <w:rsid w:val="004E40D5"/>
    <w:rsid w:val="004E494E"/>
    <w:rsid w:val="004E4B33"/>
    <w:rsid w:val="004F03FB"/>
    <w:rsid w:val="004F0698"/>
    <w:rsid w:val="004F06DA"/>
    <w:rsid w:val="004F0C40"/>
    <w:rsid w:val="004F25C2"/>
    <w:rsid w:val="004F291D"/>
    <w:rsid w:val="004F2B0B"/>
    <w:rsid w:val="004F3859"/>
    <w:rsid w:val="004F440E"/>
    <w:rsid w:val="004F4AAE"/>
    <w:rsid w:val="004F4AD9"/>
    <w:rsid w:val="004F5DE3"/>
    <w:rsid w:val="004F5F65"/>
    <w:rsid w:val="004F604B"/>
    <w:rsid w:val="004F6989"/>
    <w:rsid w:val="004F6AF6"/>
    <w:rsid w:val="004F7301"/>
    <w:rsid w:val="005000A2"/>
    <w:rsid w:val="0050043D"/>
    <w:rsid w:val="00501642"/>
    <w:rsid w:val="005017A0"/>
    <w:rsid w:val="005018BF"/>
    <w:rsid w:val="00501D92"/>
    <w:rsid w:val="00502406"/>
    <w:rsid w:val="00504023"/>
    <w:rsid w:val="005044BF"/>
    <w:rsid w:val="005047AA"/>
    <w:rsid w:val="00506372"/>
    <w:rsid w:val="00506574"/>
    <w:rsid w:val="00506636"/>
    <w:rsid w:val="005100AC"/>
    <w:rsid w:val="00510247"/>
    <w:rsid w:val="005114D6"/>
    <w:rsid w:val="0051186B"/>
    <w:rsid w:val="00511A29"/>
    <w:rsid w:val="0051302E"/>
    <w:rsid w:val="00513B97"/>
    <w:rsid w:val="00514962"/>
    <w:rsid w:val="00515985"/>
    <w:rsid w:val="00515FD8"/>
    <w:rsid w:val="0051783C"/>
    <w:rsid w:val="00517BFE"/>
    <w:rsid w:val="00517EBD"/>
    <w:rsid w:val="00520664"/>
    <w:rsid w:val="00521349"/>
    <w:rsid w:val="00521CE0"/>
    <w:rsid w:val="00522625"/>
    <w:rsid w:val="00522AC8"/>
    <w:rsid w:val="00523713"/>
    <w:rsid w:val="00524213"/>
    <w:rsid w:val="005247E1"/>
    <w:rsid w:val="005249AD"/>
    <w:rsid w:val="00524D1C"/>
    <w:rsid w:val="00524DA2"/>
    <w:rsid w:val="005253B3"/>
    <w:rsid w:val="00525E1B"/>
    <w:rsid w:val="00525EEF"/>
    <w:rsid w:val="0052764A"/>
    <w:rsid w:val="00527C1E"/>
    <w:rsid w:val="00530199"/>
    <w:rsid w:val="00530335"/>
    <w:rsid w:val="005303A2"/>
    <w:rsid w:val="00530F9E"/>
    <w:rsid w:val="00531B69"/>
    <w:rsid w:val="00531E92"/>
    <w:rsid w:val="005329C6"/>
    <w:rsid w:val="00533623"/>
    <w:rsid w:val="005337A1"/>
    <w:rsid w:val="00533A6F"/>
    <w:rsid w:val="00533C8E"/>
    <w:rsid w:val="005343BC"/>
    <w:rsid w:val="00534C47"/>
    <w:rsid w:val="005362F1"/>
    <w:rsid w:val="005365F0"/>
    <w:rsid w:val="00536CDE"/>
    <w:rsid w:val="00537DC5"/>
    <w:rsid w:val="00540574"/>
    <w:rsid w:val="00540C0C"/>
    <w:rsid w:val="00540DBE"/>
    <w:rsid w:val="00541068"/>
    <w:rsid w:val="00541A78"/>
    <w:rsid w:val="00541F65"/>
    <w:rsid w:val="0054267F"/>
    <w:rsid w:val="005430D6"/>
    <w:rsid w:val="0054325D"/>
    <w:rsid w:val="00543705"/>
    <w:rsid w:val="00544B82"/>
    <w:rsid w:val="0054545B"/>
    <w:rsid w:val="00546243"/>
    <w:rsid w:val="005474C5"/>
    <w:rsid w:val="00550202"/>
    <w:rsid w:val="005502AD"/>
    <w:rsid w:val="005506A9"/>
    <w:rsid w:val="005521DA"/>
    <w:rsid w:val="00552672"/>
    <w:rsid w:val="00552849"/>
    <w:rsid w:val="00552B0D"/>
    <w:rsid w:val="005530EF"/>
    <w:rsid w:val="005538B6"/>
    <w:rsid w:val="00554692"/>
    <w:rsid w:val="00554B61"/>
    <w:rsid w:val="00556E15"/>
    <w:rsid w:val="00556F40"/>
    <w:rsid w:val="00557680"/>
    <w:rsid w:val="00560029"/>
    <w:rsid w:val="005600CC"/>
    <w:rsid w:val="00560E28"/>
    <w:rsid w:val="00561DE0"/>
    <w:rsid w:val="0056430E"/>
    <w:rsid w:val="00564551"/>
    <w:rsid w:val="00564CDF"/>
    <w:rsid w:val="0056517C"/>
    <w:rsid w:val="005661C1"/>
    <w:rsid w:val="00566A4F"/>
    <w:rsid w:val="00566BA6"/>
    <w:rsid w:val="00566E2E"/>
    <w:rsid w:val="00566F25"/>
    <w:rsid w:val="0056717C"/>
    <w:rsid w:val="005703A2"/>
    <w:rsid w:val="005707E4"/>
    <w:rsid w:val="00570B7E"/>
    <w:rsid w:val="00571459"/>
    <w:rsid w:val="00571AC2"/>
    <w:rsid w:val="005720EC"/>
    <w:rsid w:val="005721F1"/>
    <w:rsid w:val="00572BC8"/>
    <w:rsid w:val="00572E2F"/>
    <w:rsid w:val="00573D40"/>
    <w:rsid w:val="00573D8A"/>
    <w:rsid w:val="0057416F"/>
    <w:rsid w:val="0057429A"/>
    <w:rsid w:val="00574A9D"/>
    <w:rsid w:val="0057533B"/>
    <w:rsid w:val="0057628F"/>
    <w:rsid w:val="00576825"/>
    <w:rsid w:val="00576E87"/>
    <w:rsid w:val="005802D7"/>
    <w:rsid w:val="00582C3B"/>
    <w:rsid w:val="00582F3E"/>
    <w:rsid w:val="0058323F"/>
    <w:rsid w:val="005834FC"/>
    <w:rsid w:val="00583A48"/>
    <w:rsid w:val="005846CB"/>
    <w:rsid w:val="005846F1"/>
    <w:rsid w:val="00585081"/>
    <w:rsid w:val="0058536C"/>
    <w:rsid w:val="0058549E"/>
    <w:rsid w:val="005861CB"/>
    <w:rsid w:val="0058633A"/>
    <w:rsid w:val="00586C96"/>
    <w:rsid w:val="005871FC"/>
    <w:rsid w:val="00587B2A"/>
    <w:rsid w:val="0059043F"/>
    <w:rsid w:val="00590F5C"/>
    <w:rsid w:val="00591344"/>
    <w:rsid w:val="005917AC"/>
    <w:rsid w:val="005922A1"/>
    <w:rsid w:val="005922F3"/>
    <w:rsid w:val="0059240A"/>
    <w:rsid w:val="00592493"/>
    <w:rsid w:val="0059276B"/>
    <w:rsid w:val="0059309F"/>
    <w:rsid w:val="00593C62"/>
    <w:rsid w:val="0059443F"/>
    <w:rsid w:val="0059524F"/>
    <w:rsid w:val="005955B8"/>
    <w:rsid w:val="00595E18"/>
    <w:rsid w:val="005960E9"/>
    <w:rsid w:val="005A0FA1"/>
    <w:rsid w:val="005A18A5"/>
    <w:rsid w:val="005A2518"/>
    <w:rsid w:val="005A255F"/>
    <w:rsid w:val="005A270C"/>
    <w:rsid w:val="005A2C07"/>
    <w:rsid w:val="005A3BD8"/>
    <w:rsid w:val="005A4131"/>
    <w:rsid w:val="005A4C0E"/>
    <w:rsid w:val="005A5299"/>
    <w:rsid w:val="005A6344"/>
    <w:rsid w:val="005A6D85"/>
    <w:rsid w:val="005A7479"/>
    <w:rsid w:val="005A7DC1"/>
    <w:rsid w:val="005B0275"/>
    <w:rsid w:val="005B0C72"/>
    <w:rsid w:val="005B0CE1"/>
    <w:rsid w:val="005B0E31"/>
    <w:rsid w:val="005B0EFF"/>
    <w:rsid w:val="005B15C8"/>
    <w:rsid w:val="005B26DE"/>
    <w:rsid w:val="005B286B"/>
    <w:rsid w:val="005B387E"/>
    <w:rsid w:val="005B524E"/>
    <w:rsid w:val="005B58E7"/>
    <w:rsid w:val="005B6E77"/>
    <w:rsid w:val="005B6E89"/>
    <w:rsid w:val="005B76A8"/>
    <w:rsid w:val="005B7A07"/>
    <w:rsid w:val="005C06C0"/>
    <w:rsid w:val="005C1FC3"/>
    <w:rsid w:val="005C24C0"/>
    <w:rsid w:val="005C32EB"/>
    <w:rsid w:val="005C36AA"/>
    <w:rsid w:val="005C38C7"/>
    <w:rsid w:val="005C39F7"/>
    <w:rsid w:val="005C3CED"/>
    <w:rsid w:val="005C525E"/>
    <w:rsid w:val="005C568E"/>
    <w:rsid w:val="005C5ABF"/>
    <w:rsid w:val="005C5F7F"/>
    <w:rsid w:val="005C60D0"/>
    <w:rsid w:val="005C62E7"/>
    <w:rsid w:val="005C68E7"/>
    <w:rsid w:val="005C70C9"/>
    <w:rsid w:val="005D0060"/>
    <w:rsid w:val="005D0437"/>
    <w:rsid w:val="005D0A35"/>
    <w:rsid w:val="005D2BE1"/>
    <w:rsid w:val="005D4C2C"/>
    <w:rsid w:val="005D5BC8"/>
    <w:rsid w:val="005D5BC9"/>
    <w:rsid w:val="005D77B3"/>
    <w:rsid w:val="005D7A26"/>
    <w:rsid w:val="005E062E"/>
    <w:rsid w:val="005E06A7"/>
    <w:rsid w:val="005E0803"/>
    <w:rsid w:val="005E0B3C"/>
    <w:rsid w:val="005E167F"/>
    <w:rsid w:val="005E213C"/>
    <w:rsid w:val="005E252B"/>
    <w:rsid w:val="005E2BEC"/>
    <w:rsid w:val="005E3892"/>
    <w:rsid w:val="005E3B21"/>
    <w:rsid w:val="005E4842"/>
    <w:rsid w:val="005E4C86"/>
    <w:rsid w:val="005E61A6"/>
    <w:rsid w:val="005E7218"/>
    <w:rsid w:val="005E7A86"/>
    <w:rsid w:val="005F0E1C"/>
    <w:rsid w:val="005F1534"/>
    <w:rsid w:val="005F1C17"/>
    <w:rsid w:val="005F26E0"/>
    <w:rsid w:val="005F26EF"/>
    <w:rsid w:val="005F2AAB"/>
    <w:rsid w:val="005F2B36"/>
    <w:rsid w:val="005F2EBD"/>
    <w:rsid w:val="005F2FA6"/>
    <w:rsid w:val="005F300D"/>
    <w:rsid w:val="005F325B"/>
    <w:rsid w:val="005F3293"/>
    <w:rsid w:val="005F3FE7"/>
    <w:rsid w:val="005F3FE8"/>
    <w:rsid w:val="005F4871"/>
    <w:rsid w:val="005F4D63"/>
    <w:rsid w:val="005F5A81"/>
    <w:rsid w:val="005F63EA"/>
    <w:rsid w:val="005F7CF3"/>
    <w:rsid w:val="005F7D0B"/>
    <w:rsid w:val="00600CBA"/>
    <w:rsid w:val="0060148F"/>
    <w:rsid w:val="0060155B"/>
    <w:rsid w:val="00601BD7"/>
    <w:rsid w:val="00601DBC"/>
    <w:rsid w:val="006020A5"/>
    <w:rsid w:val="006029A9"/>
    <w:rsid w:val="00602A09"/>
    <w:rsid w:val="00602EE4"/>
    <w:rsid w:val="0060367E"/>
    <w:rsid w:val="00604189"/>
    <w:rsid w:val="00605375"/>
    <w:rsid w:val="0060629F"/>
    <w:rsid w:val="0060654C"/>
    <w:rsid w:val="00606C35"/>
    <w:rsid w:val="00606DED"/>
    <w:rsid w:val="00610C27"/>
    <w:rsid w:val="00610CDC"/>
    <w:rsid w:val="00610E66"/>
    <w:rsid w:val="00610EF8"/>
    <w:rsid w:val="006113BB"/>
    <w:rsid w:val="00611953"/>
    <w:rsid w:val="00611CAC"/>
    <w:rsid w:val="00612140"/>
    <w:rsid w:val="00612736"/>
    <w:rsid w:val="0061296C"/>
    <w:rsid w:val="006129A8"/>
    <w:rsid w:val="00612BDC"/>
    <w:rsid w:val="00613FBD"/>
    <w:rsid w:val="006146C3"/>
    <w:rsid w:val="0061553C"/>
    <w:rsid w:val="00615884"/>
    <w:rsid w:val="00615BE2"/>
    <w:rsid w:val="00615E76"/>
    <w:rsid w:val="0061601A"/>
    <w:rsid w:val="006164B4"/>
    <w:rsid w:val="00616A27"/>
    <w:rsid w:val="00616C55"/>
    <w:rsid w:val="00616EAC"/>
    <w:rsid w:val="006179CA"/>
    <w:rsid w:val="00617E80"/>
    <w:rsid w:val="00617F6C"/>
    <w:rsid w:val="00620EBF"/>
    <w:rsid w:val="00621692"/>
    <w:rsid w:val="006216F5"/>
    <w:rsid w:val="0062176D"/>
    <w:rsid w:val="0062337F"/>
    <w:rsid w:val="00624049"/>
    <w:rsid w:val="00624D75"/>
    <w:rsid w:val="00624E3A"/>
    <w:rsid w:val="00625824"/>
    <w:rsid w:val="00625D29"/>
    <w:rsid w:val="0062682B"/>
    <w:rsid w:val="00626EF4"/>
    <w:rsid w:val="00630697"/>
    <w:rsid w:val="00630963"/>
    <w:rsid w:val="00630A4F"/>
    <w:rsid w:val="00630F72"/>
    <w:rsid w:val="00630F81"/>
    <w:rsid w:val="00632208"/>
    <w:rsid w:val="00632812"/>
    <w:rsid w:val="00632ECA"/>
    <w:rsid w:val="00633E38"/>
    <w:rsid w:val="00634A61"/>
    <w:rsid w:val="00635171"/>
    <w:rsid w:val="0063525A"/>
    <w:rsid w:val="00635426"/>
    <w:rsid w:val="00636297"/>
    <w:rsid w:val="00636946"/>
    <w:rsid w:val="00637073"/>
    <w:rsid w:val="00637A1B"/>
    <w:rsid w:val="00640932"/>
    <w:rsid w:val="00641D25"/>
    <w:rsid w:val="00641E62"/>
    <w:rsid w:val="0064262D"/>
    <w:rsid w:val="00642793"/>
    <w:rsid w:val="00643A58"/>
    <w:rsid w:val="00643CA9"/>
    <w:rsid w:val="0064428C"/>
    <w:rsid w:val="00644BCD"/>
    <w:rsid w:val="00645A54"/>
    <w:rsid w:val="006479C0"/>
    <w:rsid w:val="006503BC"/>
    <w:rsid w:val="006504EA"/>
    <w:rsid w:val="0065175E"/>
    <w:rsid w:val="00651C79"/>
    <w:rsid w:val="00651DBF"/>
    <w:rsid w:val="006528CC"/>
    <w:rsid w:val="00653003"/>
    <w:rsid w:val="006535B2"/>
    <w:rsid w:val="006539C9"/>
    <w:rsid w:val="00653A5B"/>
    <w:rsid w:val="0065467C"/>
    <w:rsid w:val="00655751"/>
    <w:rsid w:val="00655C00"/>
    <w:rsid w:val="006560C3"/>
    <w:rsid w:val="00657632"/>
    <w:rsid w:val="00657AA4"/>
    <w:rsid w:val="00660391"/>
    <w:rsid w:val="006605EE"/>
    <w:rsid w:val="006606F3"/>
    <w:rsid w:val="00660CC6"/>
    <w:rsid w:val="006626D4"/>
    <w:rsid w:val="00662853"/>
    <w:rsid w:val="00662D1A"/>
    <w:rsid w:val="006631B9"/>
    <w:rsid w:val="006636A1"/>
    <w:rsid w:val="00664645"/>
    <w:rsid w:val="0066499A"/>
    <w:rsid w:val="00664A40"/>
    <w:rsid w:val="00665769"/>
    <w:rsid w:val="00665A7F"/>
    <w:rsid w:val="00666183"/>
    <w:rsid w:val="00666254"/>
    <w:rsid w:val="0066679A"/>
    <w:rsid w:val="00667BB8"/>
    <w:rsid w:val="00667C3F"/>
    <w:rsid w:val="0067242B"/>
    <w:rsid w:val="00673548"/>
    <w:rsid w:val="00673D9A"/>
    <w:rsid w:val="0067465A"/>
    <w:rsid w:val="006746E8"/>
    <w:rsid w:val="00675154"/>
    <w:rsid w:val="006753C4"/>
    <w:rsid w:val="006760AD"/>
    <w:rsid w:val="00676281"/>
    <w:rsid w:val="006762BC"/>
    <w:rsid w:val="0067747E"/>
    <w:rsid w:val="00677F37"/>
    <w:rsid w:val="0068036A"/>
    <w:rsid w:val="006833B7"/>
    <w:rsid w:val="006836E3"/>
    <w:rsid w:val="00683998"/>
    <w:rsid w:val="00683A01"/>
    <w:rsid w:val="00683B8A"/>
    <w:rsid w:val="006847D5"/>
    <w:rsid w:val="0068497B"/>
    <w:rsid w:val="0068498C"/>
    <w:rsid w:val="006849D1"/>
    <w:rsid w:val="00684B90"/>
    <w:rsid w:val="00684B97"/>
    <w:rsid w:val="00685213"/>
    <w:rsid w:val="006853A3"/>
    <w:rsid w:val="00685755"/>
    <w:rsid w:val="00685F97"/>
    <w:rsid w:val="00686359"/>
    <w:rsid w:val="0068666D"/>
    <w:rsid w:val="00686CA0"/>
    <w:rsid w:val="00686D44"/>
    <w:rsid w:val="00686D8C"/>
    <w:rsid w:val="00687253"/>
    <w:rsid w:val="006876ED"/>
    <w:rsid w:val="00687B24"/>
    <w:rsid w:val="00690CD3"/>
    <w:rsid w:val="00690E40"/>
    <w:rsid w:val="00691017"/>
    <w:rsid w:val="00691702"/>
    <w:rsid w:val="006924C3"/>
    <w:rsid w:val="006935FB"/>
    <w:rsid w:val="006938CB"/>
    <w:rsid w:val="00694C6B"/>
    <w:rsid w:val="00694DE1"/>
    <w:rsid w:val="00694E5A"/>
    <w:rsid w:val="00694F31"/>
    <w:rsid w:val="00694F5C"/>
    <w:rsid w:val="0069709E"/>
    <w:rsid w:val="0069728E"/>
    <w:rsid w:val="006A22A8"/>
    <w:rsid w:val="006A2808"/>
    <w:rsid w:val="006A2FBC"/>
    <w:rsid w:val="006A308B"/>
    <w:rsid w:val="006A3257"/>
    <w:rsid w:val="006A479E"/>
    <w:rsid w:val="006A4E09"/>
    <w:rsid w:val="006A50BE"/>
    <w:rsid w:val="006A5505"/>
    <w:rsid w:val="006A5518"/>
    <w:rsid w:val="006A5A58"/>
    <w:rsid w:val="006A5BF3"/>
    <w:rsid w:val="006A6907"/>
    <w:rsid w:val="006A6BB0"/>
    <w:rsid w:val="006A77AA"/>
    <w:rsid w:val="006A7A7D"/>
    <w:rsid w:val="006A7B6F"/>
    <w:rsid w:val="006B0C57"/>
    <w:rsid w:val="006B0F24"/>
    <w:rsid w:val="006B172A"/>
    <w:rsid w:val="006B1F76"/>
    <w:rsid w:val="006B22F6"/>
    <w:rsid w:val="006B23BA"/>
    <w:rsid w:val="006B2495"/>
    <w:rsid w:val="006B3B74"/>
    <w:rsid w:val="006B4902"/>
    <w:rsid w:val="006B4F26"/>
    <w:rsid w:val="006B64F6"/>
    <w:rsid w:val="006B69B2"/>
    <w:rsid w:val="006B713F"/>
    <w:rsid w:val="006B799A"/>
    <w:rsid w:val="006B7A57"/>
    <w:rsid w:val="006B7B45"/>
    <w:rsid w:val="006C0809"/>
    <w:rsid w:val="006C09DC"/>
    <w:rsid w:val="006C0D0F"/>
    <w:rsid w:val="006C0D70"/>
    <w:rsid w:val="006C184C"/>
    <w:rsid w:val="006C1C12"/>
    <w:rsid w:val="006C440A"/>
    <w:rsid w:val="006C46C6"/>
    <w:rsid w:val="006C4717"/>
    <w:rsid w:val="006C55EC"/>
    <w:rsid w:val="006C5F0A"/>
    <w:rsid w:val="006C63FE"/>
    <w:rsid w:val="006C663F"/>
    <w:rsid w:val="006C67B4"/>
    <w:rsid w:val="006C6C30"/>
    <w:rsid w:val="006C727A"/>
    <w:rsid w:val="006C7EBC"/>
    <w:rsid w:val="006D0354"/>
    <w:rsid w:val="006D0DC1"/>
    <w:rsid w:val="006D15D3"/>
    <w:rsid w:val="006D24D1"/>
    <w:rsid w:val="006D2C08"/>
    <w:rsid w:val="006D331C"/>
    <w:rsid w:val="006D3AAB"/>
    <w:rsid w:val="006D4277"/>
    <w:rsid w:val="006D485E"/>
    <w:rsid w:val="006D6B92"/>
    <w:rsid w:val="006D7037"/>
    <w:rsid w:val="006E0213"/>
    <w:rsid w:val="006E0DFA"/>
    <w:rsid w:val="006E1678"/>
    <w:rsid w:val="006E1938"/>
    <w:rsid w:val="006E1C1B"/>
    <w:rsid w:val="006E294D"/>
    <w:rsid w:val="006E2C24"/>
    <w:rsid w:val="006E2DF0"/>
    <w:rsid w:val="006E4780"/>
    <w:rsid w:val="006E48F7"/>
    <w:rsid w:val="006E4D7F"/>
    <w:rsid w:val="006E5DC0"/>
    <w:rsid w:val="006E6DC7"/>
    <w:rsid w:val="006E70A8"/>
    <w:rsid w:val="006F052E"/>
    <w:rsid w:val="006F0A84"/>
    <w:rsid w:val="006F0E34"/>
    <w:rsid w:val="006F154C"/>
    <w:rsid w:val="006F1EAB"/>
    <w:rsid w:val="006F1FB7"/>
    <w:rsid w:val="006F2B9C"/>
    <w:rsid w:val="006F4053"/>
    <w:rsid w:val="006F4796"/>
    <w:rsid w:val="006F4BCC"/>
    <w:rsid w:val="006F562E"/>
    <w:rsid w:val="006F635B"/>
    <w:rsid w:val="006F654C"/>
    <w:rsid w:val="006F69E8"/>
    <w:rsid w:val="006F7E70"/>
    <w:rsid w:val="00701630"/>
    <w:rsid w:val="0070341C"/>
    <w:rsid w:val="007036B0"/>
    <w:rsid w:val="00703733"/>
    <w:rsid w:val="007045B9"/>
    <w:rsid w:val="0070469C"/>
    <w:rsid w:val="00704DDC"/>
    <w:rsid w:val="0070535C"/>
    <w:rsid w:val="00711641"/>
    <w:rsid w:val="00711ADE"/>
    <w:rsid w:val="00711E9E"/>
    <w:rsid w:val="007126D7"/>
    <w:rsid w:val="00713920"/>
    <w:rsid w:val="00713A15"/>
    <w:rsid w:val="00714256"/>
    <w:rsid w:val="007152B2"/>
    <w:rsid w:val="0071543B"/>
    <w:rsid w:val="00715483"/>
    <w:rsid w:val="00715665"/>
    <w:rsid w:val="007159F7"/>
    <w:rsid w:val="00717ADB"/>
    <w:rsid w:val="00720452"/>
    <w:rsid w:val="00720654"/>
    <w:rsid w:val="00720665"/>
    <w:rsid w:val="00720EFC"/>
    <w:rsid w:val="00720F6C"/>
    <w:rsid w:val="00721B03"/>
    <w:rsid w:val="0072278C"/>
    <w:rsid w:val="00722D62"/>
    <w:rsid w:val="007242E5"/>
    <w:rsid w:val="007249E1"/>
    <w:rsid w:val="007258DB"/>
    <w:rsid w:val="00726425"/>
    <w:rsid w:val="00726900"/>
    <w:rsid w:val="00726EC3"/>
    <w:rsid w:val="007272BC"/>
    <w:rsid w:val="00727C5F"/>
    <w:rsid w:val="0073166F"/>
    <w:rsid w:val="00732322"/>
    <w:rsid w:val="0073305E"/>
    <w:rsid w:val="0073527A"/>
    <w:rsid w:val="007355EA"/>
    <w:rsid w:val="0073574F"/>
    <w:rsid w:val="00736819"/>
    <w:rsid w:val="0073697E"/>
    <w:rsid w:val="00736CA7"/>
    <w:rsid w:val="00736CE5"/>
    <w:rsid w:val="007370A1"/>
    <w:rsid w:val="00737282"/>
    <w:rsid w:val="007375E2"/>
    <w:rsid w:val="00737957"/>
    <w:rsid w:val="0074014C"/>
    <w:rsid w:val="00740931"/>
    <w:rsid w:val="00741AD1"/>
    <w:rsid w:val="007430EF"/>
    <w:rsid w:val="00743140"/>
    <w:rsid w:val="007432AF"/>
    <w:rsid w:val="00745729"/>
    <w:rsid w:val="007458C0"/>
    <w:rsid w:val="00745989"/>
    <w:rsid w:val="00745A23"/>
    <w:rsid w:val="0074729D"/>
    <w:rsid w:val="007479FC"/>
    <w:rsid w:val="00747A8C"/>
    <w:rsid w:val="00747BA2"/>
    <w:rsid w:val="00747EB8"/>
    <w:rsid w:val="00750A11"/>
    <w:rsid w:val="00750B8E"/>
    <w:rsid w:val="007518FA"/>
    <w:rsid w:val="00752C7B"/>
    <w:rsid w:val="00752F4B"/>
    <w:rsid w:val="0075468A"/>
    <w:rsid w:val="00754D05"/>
    <w:rsid w:val="00755407"/>
    <w:rsid w:val="0075552D"/>
    <w:rsid w:val="0075651D"/>
    <w:rsid w:val="00756FDF"/>
    <w:rsid w:val="00757321"/>
    <w:rsid w:val="0075749C"/>
    <w:rsid w:val="007577CE"/>
    <w:rsid w:val="00757E47"/>
    <w:rsid w:val="00757F10"/>
    <w:rsid w:val="007602FF"/>
    <w:rsid w:val="00760B94"/>
    <w:rsid w:val="00760BCC"/>
    <w:rsid w:val="007625D7"/>
    <w:rsid w:val="007626BC"/>
    <w:rsid w:val="00762C0C"/>
    <w:rsid w:val="00764AB4"/>
    <w:rsid w:val="00764B78"/>
    <w:rsid w:val="007657C3"/>
    <w:rsid w:val="00765C54"/>
    <w:rsid w:val="0076621E"/>
    <w:rsid w:val="00766A71"/>
    <w:rsid w:val="00766B7B"/>
    <w:rsid w:val="00766E1F"/>
    <w:rsid w:val="007678A9"/>
    <w:rsid w:val="00767D76"/>
    <w:rsid w:val="0077023E"/>
    <w:rsid w:val="00770E83"/>
    <w:rsid w:val="00771EF3"/>
    <w:rsid w:val="007721B4"/>
    <w:rsid w:val="00773CB5"/>
    <w:rsid w:val="00773CDF"/>
    <w:rsid w:val="007745E4"/>
    <w:rsid w:val="00775305"/>
    <w:rsid w:val="0077537B"/>
    <w:rsid w:val="0077540B"/>
    <w:rsid w:val="00775D79"/>
    <w:rsid w:val="00775F9C"/>
    <w:rsid w:val="007760CD"/>
    <w:rsid w:val="007763DD"/>
    <w:rsid w:val="0077651D"/>
    <w:rsid w:val="00776F0B"/>
    <w:rsid w:val="007801F8"/>
    <w:rsid w:val="007806F9"/>
    <w:rsid w:val="00781417"/>
    <w:rsid w:val="0078168F"/>
    <w:rsid w:val="0078256E"/>
    <w:rsid w:val="007826BD"/>
    <w:rsid w:val="0078328D"/>
    <w:rsid w:val="0078348D"/>
    <w:rsid w:val="0078366D"/>
    <w:rsid w:val="00784320"/>
    <w:rsid w:val="00787070"/>
    <w:rsid w:val="007872C9"/>
    <w:rsid w:val="00787489"/>
    <w:rsid w:val="00787B93"/>
    <w:rsid w:val="00787D5A"/>
    <w:rsid w:val="00790357"/>
    <w:rsid w:val="007911C3"/>
    <w:rsid w:val="007914B1"/>
    <w:rsid w:val="007915B2"/>
    <w:rsid w:val="00791DE5"/>
    <w:rsid w:val="007925B6"/>
    <w:rsid w:val="007927F1"/>
    <w:rsid w:val="00792BF2"/>
    <w:rsid w:val="00793EDD"/>
    <w:rsid w:val="00793F98"/>
    <w:rsid w:val="00794D64"/>
    <w:rsid w:val="00794D8A"/>
    <w:rsid w:val="00795860"/>
    <w:rsid w:val="00797AD3"/>
    <w:rsid w:val="00797EEE"/>
    <w:rsid w:val="007A036B"/>
    <w:rsid w:val="007A0C4C"/>
    <w:rsid w:val="007A10C8"/>
    <w:rsid w:val="007A1142"/>
    <w:rsid w:val="007A1741"/>
    <w:rsid w:val="007A1DA8"/>
    <w:rsid w:val="007A2A3C"/>
    <w:rsid w:val="007A2B5F"/>
    <w:rsid w:val="007A3E63"/>
    <w:rsid w:val="007A433F"/>
    <w:rsid w:val="007A452D"/>
    <w:rsid w:val="007A4D38"/>
    <w:rsid w:val="007A573D"/>
    <w:rsid w:val="007A593E"/>
    <w:rsid w:val="007A6A33"/>
    <w:rsid w:val="007B0224"/>
    <w:rsid w:val="007B0CF1"/>
    <w:rsid w:val="007B190C"/>
    <w:rsid w:val="007B19D8"/>
    <w:rsid w:val="007B227B"/>
    <w:rsid w:val="007B2502"/>
    <w:rsid w:val="007B2B1A"/>
    <w:rsid w:val="007B429A"/>
    <w:rsid w:val="007B4729"/>
    <w:rsid w:val="007B4D25"/>
    <w:rsid w:val="007B574B"/>
    <w:rsid w:val="007B5B07"/>
    <w:rsid w:val="007B5B44"/>
    <w:rsid w:val="007B709E"/>
    <w:rsid w:val="007B7ABF"/>
    <w:rsid w:val="007C2A23"/>
    <w:rsid w:val="007C2D69"/>
    <w:rsid w:val="007C2EF1"/>
    <w:rsid w:val="007C2FB4"/>
    <w:rsid w:val="007C410F"/>
    <w:rsid w:val="007C4805"/>
    <w:rsid w:val="007C48BA"/>
    <w:rsid w:val="007C5DD2"/>
    <w:rsid w:val="007C74E1"/>
    <w:rsid w:val="007D0167"/>
    <w:rsid w:val="007D0317"/>
    <w:rsid w:val="007D0904"/>
    <w:rsid w:val="007D1C54"/>
    <w:rsid w:val="007D20B8"/>
    <w:rsid w:val="007D290F"/>
    <w:rsid w:val="007D3CFF"/>
    <w:rsid w:val="007D3DC3"/>
    <w:rsid w:val="007D4480"/>
    <w:rsid w:val="007D4CA3"/>
    <w:rsid w:val="007D50AB"/>
    <w:rsid w:val="007D66D9"/>
    <w:rsid w:val="007D7E54"/>
    <w:rsid w:val="007E0A19"/>
    <w:rsid w:val="007E0EEA"/>
    <w:rsid w:val="007E190B"/>
    <w:rsid w:val="007E1A04"/>
    <w:rsid w:val="007E1E9E"/>
    <w:rsid w:val="007E2B52"/>
    <w:rsid w:val="007E2BB3"/>
    <w:rsid w:val="007E3FD1"/>
    <w:rsid w:val="007E4B37"/>
    <w:rsid w:val="007E777B"/>
    <w:rsid w:val="007F0649"/>
    <w:rsid w:val="007F08AB"/>
    <w:rsid w:val="007F1132"/>
    <w:rsid w:val="007F18C4"/>
    <w:rsid w:val="007F2662"/>
    <w:rsid w:val="007F2C3F"/>
    <w:rsid w:val="007F2FA8"/>
    <w:rsid w:val="007F365E"/>
    <w:rsid w:val="007F4349"/>
    <w:rsid w:val="008001B6"/>
    <w:rsid w:val="0080023D"/>
    <w:rsid w:val="00800464"/>
    <w:rsid w:val="00800581"/>
    <w:rsid w:val="00801B18"/>
    <w:rsid w:val="00802201"/>
    <w:rsid w:val="0080234C"/>
    <w:rsid w:val="00802A23"/>
    <w:rsid w:val="00802AFE"/>
    <w:rsid w:val="00803069"/>
    <w:rsid w:val="008033E8"/>
    <w:rsid w:val="008038CC"/>
    <w:rsid w:val="00803B50"/>
    <w:rsid w:val="00804839"/>
    <w:rsid w:val="00804AB0"/>
    <w:rsid w:val="00805C5D"/>
    <w:rsid w:val="008064D8"/>
    <w:rsid w:val="00806B53"/>
    <w:rsid w:val="00806FA4"/>
    <w:rsid w:val="0080776D"/>
    <w:rsid w:val="0081060B"/>
    <w:rsid w:val="00810726"/>
    <w:rsid w:val="00810B6C"/>
    <w:rsid w:val="00814196"/>
    <w:rsid w:val="00814410"/>
    <w:rsid w:val="008146B6"/>
    <w:rsid w:val="00814CBD"/>
    <w:rsid w:val="00815C96"/>
    <w:rsid w:val="008163C2"/>
    <w:rsid w:val="008164BF"/>
    <w:rsid w:val="00816BE8"/>
    <w:rsid w:val="00816CFB"/>
    <w:rsid w:val="00816FB2"/>
    <w:rsid w:val="00820322"/>
    <w:rsid w:val="00821827"/>
    <w:rsid w:val="00821DAD"/>
    <w:rsid w:val="00822654"/>
    <w:rsid w:val="0082309D"/>
    <w:rsid w:val="00824AFF"/>
    <w:rsid w:val="0082533D"/>
    <w:rsid w:val="008255A4"/>
    <w:rsid w:val="0082660E"/>
    <w:rsid w:val="00826894"/>
    <w:rsid w:val="00826AF0"/>
    <w:rsid w:val="00826E52"/>
    <w:rsid w:val="00827CE7"/>
    <w:rsid w:val="00830207"/>
    <w:rsid w:val="00830CA4"/>
    <w:rsid w:val="00831AD1"/>
    <w:rsid w:val="008336C8"/>
    <w:rsid w:val="008343D6"/>
    <w:rsid w:val="008354A7"/>
    <w:rsid w:val="008357CB"/>
    <w:rsid w:val="00835990"/>
    <w:rsid w:val="00836051"/>
    <w:rsid w:val="008363D9"/>
    <w:rsid w:val="00840D77"/>
    <w:rsid w:val="00840F15"/>
    <w:rsid w:val="0084111E"/>
    <w:rsid w:val="00842950"/>
    <w:rsid w:val="00843385"/>
    <w:rsid w:val="00843902"/>
    <w:rsid w:val="00843CF1"/>
    <w:rsid w:val="00843CF8"/>
    <w:rsid w:val="00843DC3"/>
    <w:rsid w:val="008454A7"/>
    <w:rsid w:val="0084579D"/>
    <w:rsid w:val="008460FB"/>
    <w:rsid w:val="00846D12"/>
    <w:rsid w:val="0084718F"/>
    <w:rsid w:val="008477E8"/>
    <w:rsid w:val="0085043C"/>
    <w:rsid w:val="008505D3"/>
    <w:rsid w:val="00851449"/>
    <w:rsid w:val="008519B7"/>
    <w:rsid w:val="00851B68"/>
    <w:rsid w:val="008535B4"/>
    <w:rsid w:val="00853D45"/>
    <w:rsid w:val="00853E05"/>
    <w:rsid w:val="00853E94"/>
    <w:rsid w:val="00854B82"/>
    <w:rsid w:val="00855615"/>
    <w:rsid w:val="008566D5"/>
    <w:rsid w:val="00857252"/>
    <w:rsid w:val="008578C6"/>
    <w:rsid w:val="00860CA2"/>
    <w:rsid w:val="008614CE"/>
    <w:rsid w:val="00861F11"/>
    <w:rsid w:val="00862512"/>
    <w:rsid w:val="00862B65"/>
    <w:rsid w:val="00862C34"/>
    <w:rsid w:val="008633DB"/>
    <w:rsid w:val="00863A4B"/>
    <w:rsid w:val="00863B17"/>
    <w:rsid w:val="00863E89"/>
    <w:rsid w:val="00863FFE"/>
    <w:rsid w:val="008641CD"/>
    <w:rsid w:val="00864515"/>
    <w:rsid w:val="00864A64"/>
    <w:rsid w:val="0086506F"/>
    <w:rsid w:val="0086510E"/>
    <w:rsid w:val="008651A6"/>
    <w:rsid w:val="00866208"/>
    <w:rsid w:val="00866A01"/>
    <w:rsid w:val="00866C3E"/>
    <w:rsid w:val="00870824"/>
    <w:rsid w:val="00870C3A"/>
    <w:rsid w:val="0087229B"/>
    <w:rsid w:val="008723F6"/>
    <w:rsid w:val="00872675"/>
    <w:rsid w:val="008736D4"/>
    <w:rsid w:val="00873AF3"/>
    <w:rsid w:val="0087405C"/>
    <w:rsid w:val="008754F2"/>
    <w:rsid w:val="00875C4D"/>
    <w:rsid w:val="00880537"/>
    <w:rsid w:val="00881577"/>
    <w:rsid w:val="008826ED"/>
    <w:rsid w:val="00882CEB"/>
    <w:rsid w:val="008831D5"/>
    <w:rsid w:val="00883E94"/>
    <w:rsid w:val="008845E8"/>
    <w:rsid w:val="008846FE"/>
    <w:rsid w:val="0088490E"/>
    <w:rsid w:val="00884EC4"/>
    <w:rsid w:val="00885D9F"/>
    <w:rsid w:val="0088636E"/>
    <w:rsid w:val="008866C5"/>
    <w:rsid w:val="00887A28"/>
    <w:rsid w:val="00887CC8"/>
    <w:rsid w:val="008905C5"/>
    <w:rsid w:val="00890AFF"/>
    <w:rsid w:val="00891990"/>
    <w:rsid w:val="00891A33"/>
    <w:rsid w:val="00892134"/>
    <w:rsid w:val="00892352"/>
    <w:rsid w:val="0089260E"/>
    <w:rsid w:val="00893BE9"/>
    <w:rsid w:val="00893F18"/>
    <w:rsid w:val="008944DF"/>
    <w:rsid w:val="00894AB2"/>
    <w:rsid w:val="008951AB"/>
    <w:rsid w:val="008959BD"/>
    <w:rsid w:val="00895BB4"/>
    <w:rsid w:val="00895C97"/>
    <w:rsid w:val="00895DEB"/>
    <w:rsid w:val="008965A7"/>
    <w:rsid w:val="00896A69"/>
    <w:rsid w:val="00897138"/>
    <w:rsid w:val="008971AE"/>
    <w:rsid w:val="008974E8"/>
    <w:rsid w:val="008975A9"/>
    <w:rsid w:val="00897871"/>
    <w:rsid w:val="00897B2C"/>
    <w:rsid w:val="00897DF8"/>
    <w:rsid w:val="00897EFA"/>
    <w:rsid w:val="008A0143"/>
    <w:rsid w:val="008A0FE7"/>
    <w:rsid w:val="008A13CC"/>
    <w:rsid w:val="008A16CE"/>
    <w:rsid w:val="008A229B"/>
    <w:rsid w:val="008A2BB2"/>
    <w:rsid w:val="008A3E23"/>
    <w:rsid w:val="008A4596"/>
    <w:rsid w:val="008A4E94"/>
    <w:rsid w:val="008A58D9"/>
    <w:rsid w:val="008A6323"/>
    <w:rsid w:val="008A6B70"/>
    <w:rsid w:val="008B03DB"/>
    <w:rsid w:val="008B12D2"/>
    <w:rsid w:val="008B2F67"/>
    <w:rsid w:val="008B3408"/>
    <w:rsid w:val="008B3789"/>
    <w:rsid w:val="008B3F8D"/>
    <w:rsid w:val="008B40B6"/>
    <w:rsid w:val="008B4B30"/>
    <w:rsid w:val="008B5AB3"/>
    <w:rsid w:val="008B5C71"/>
    <w:rsid w:val="008B67A0"/>
    <w:rsid w:val="008B686C"/>
    <w:rsid w:val="008B6A52"/>
    <w:rsid w:val="008B7A4B"/>
    <w:rsid w:val="008B7A86"/>
    <w:rsid w:val="008B7E41"/>
    <w:rsid w:val="008C01B6"/>
    <w:rsid w:val="008C0496"/>
    <w:rsid w:val="008C2099"/>
    <w:rsid w:val="008C2742"/>
    <w:rsid w:val="008C3493"/>
    <w:rsid w:val="008C4829"/>
    <w:rsid w:val="008C4DEA"/>
    <w:rsid w:val="008C516E"/>
    <w:rsid w:val="008C5274"/>
    <w:rsid w:val="008C60EE"/>
    <w:rsid w:val="008C66E7"/>
    <w:rsid w:val="008C6BB8"/>
    <w:rsid w:val="008C6C9A"/>
    <w:rsid w:val="008C6F59"/>
    <w:rsid w:val="008D0557"/>
    <w:rsid w:val="008D0E09"/>
    <w:rsid w:val="008D1ABC"/>
    <w:rsid w:val="008D3191"/>
    <w:rsid w:val="008D39A4"/>
    <w:rsid w:val="008D4B11"/>
    <w:rsid w:val="008D5662"/>
    <w:rsid w:val="008E062E"/>
    <w:rsid w:val="008E218A"/>
    <w:rsid w:val="008E2BDB"/>
    <w:rsid w:val="008E3817"/>
    <w:rsid w:val="008E3E68"/>
    <w:rsid w:val="008E4421"/>
    <w:rsid w:val="008E498F"/>
    <w:rsid w:val="008E49F6"/>
    <w:rsid w:val="008E4B0B"/>
    <w:rsid w:val="008E5222"/>
    <w:rsid w:val="008E5D09"/>
    <w:rsid w:val="008E6D13"/>
    <w:rsid w:val="008E7177"/>
    <w:rsid w:val="008E758C"/>
    <w:rsid w:val="008E7979"/>
    <w:rsid w:val="008F090E"/>
    <w:rsid w:val="008F0B54"/>
    <w:rsid w:val="008F19B5"/>
    <w:rsid w:val="008F20EA"/>
    <w:rsid w:val="008F2D6A"/>
    <w:rsid w:val="008F2F8B"/>
    <w:rsid w:val="008F3721"/>
    <w:rsid w:val="008F3B92"/>
    <w:rsid w:val="008F56DE"/>
    <w:rsid w:val="008F5AB6"/>
    <w:rsid w:val="008F5B1F"/>
    <w:rsid w:val="008F657E"/>
    <w:rsid w:val="008F670E"/>
    <w:rsid w:val="0090134C"/>
    <w:rsid w:val="00901418"/>
    <w:rsid w:val="009018BA"/>
    <w:rsid w:val="00901ED3"/>
    <w:rsid w:val="00902168"/>
    <w:rsid w:val="00903136"/>
    <w:rsid w:val="00903433"/>
    <w:rsid w:val="009034DB"/>
    <w:rsid w:val="00903BCE"/>
    <w:rsid w:val="00907447"/>
    <w:rsid w:val="0090754B"/>
    <w:rsid w:val="00907A56"/>
    <w:rsid w:val="00907C56"/>
    <w:rsid w:val="00910561"/>
    <w:rsid w:val="009109CA"/>
    <w:rsid w:val="00911681"/>
    <w:rsid w:val="0091186F"/>
    <w:rsid w:val="00912305"/>
    <w:rsid w:val="00912F18"/>
    <w:rsid w:val="00912FCC"/>
    <w:rsid w:val="00913959"/>
    <w:rsid w:val="00913DFD"/>
    <w:rsid w:val="00914991"/>
    <w:rsid w:val="00914C91"/>
    <w:rsid w:val="009155AA"/>
    <w:rsid w:val="00915724"/>
    <w:rsid w:val="00915877"/>
    <w:rsid w:val="00915B77"/>
    <w:rsid w:val="00915FAC"/>
    <w:rsid w:val="009161D7"/>
    <w:rsid w:val="00916828"/>
    <w:rsid w:val="009178E1"/>
    <w:rsid w:val="00921D1F"/>
    <w:rsid w:val="00922108"/>
    <w:rsid w:val="00922628"/>
    <w:rsid w:val="009228E5"/>
    <w:rsid w:val="009233BA"/>
    <w:rsid w:val="00923B83"/>
    <w:rsid w:val="00924171"/>
    <w:rsid w:val="00924496"/>
    <w:rsid w:val="0092475F"/>
    <w:rsid w:val="00924765"/>
    <w:rsid w:val="009249C1"/>
    <w:rsid w:val="009258FA"/>
    <w:rsid w:val="00926055"/>
    <w:rsid w:val="0092635E"/>
    <w:rsid w:val="00926EBF"/>
    <w:rsid w:val="009304EB"/>
    <w:rsid w:val="009313FC"/>
    <w:rsid w:val="009318F5"/>
    <w:rsid w:val="00932213"/>
    <w:rsid w:val="00933CC5"/>
    <w:rsid w:val="00934281"/>
    <w:rsid w:val="00934555"/>
    <w:rsid w:val="00934880"/>
    <w:rsid w:val="009348F9"/>
    <w:rsid w:val="00934DF1"/>
    <w:rsid w:val="00934F30"/>
    <w:rsid w:val="00935101"/>
    <w:rsid w:val="00935209"/>
    <w:rsid w:val="0093579B"/>
    <w:rsid w:val="00935A82"/>
    <w:rsid w:val="00935EDE"/>
    <w:rsid w:val="00936317"/>
    <w:rsid w:val="0093654B"/>
    <w:rsid w:val="00940F48"/>
    <w:rsid w:val="009412F9"/>
    <w:rsid w:val="00941B97"/>
    <w:rsid w:val="00941B9E"/>
    <w:rsid w:val="00941C04"/>
    <w:rsid w:val="00941F83"/>
    <w:rsid w:val="00942207"/>
    <w:rsid w:val="0094274F"/>
    <w:rsid w:val="0094322C"/>
    <w:rsid w:val="0094447F"/>
    <w:rsid w:val="0094564B"/>
    <w:rsid w:val="00945A59"/>
    <w:rsid w:val="00945B9C"/>
    <w:rsid w:val="00946B72"/>
    <w:rsid w:val="009502E0"/>
    <w:rsid w:val="009504A9"/>
    <w:rsid w:val="00950B07"/>
    <w:rsid w:val="00950DFF"/>
    <w:rsid w:val="00951460"/>
    <w:rsid w:val="00951C35"/>
    <w:rsid w:val="0095286A"/>
    <w:rsid w:val="00952A78"/>
    <w:rsid w:val="00952A7C"/>
    <w:rsid w:val="00953A44"/>
    <w:rsid w:val="00953DCF"/>
    <w:rsid w:val="00954339"/>
    <w:rsid w:val="009545F6"/>
    <w:rsid w:val="009548CD"/>
    <w:rsid w:val="00954DE7"/>
    <w:rsid w:val="0095557C"/>
    <w:rsid w:val="009555AE"/>
    <w:rsid w:val="009556AB"/>
    <w:rsid w:val="0095619D"/>
    <w:rsid w:val="00956A69"/>
    <w:rsid w:val="00957011"/>
    <w:rsid w:val="009570AD"/>
    <w:rsid w:val="009576CF"/>
    <w:rsid w:val="009579F5"/>
    <w:rsid w:val="00957D2E"/>
    <w:rsid w:val="0096051A"/>
    <w:rsid w:val="00960726"/>
    <w:rsid w:val="00960ADB"/>
    <w:rsid w:val="009612EE"/>
    <w:rsid w:val="00961869"/>
    <w:rsid w:val="00961BF4"/>
    <w:rsid w:val="00963EC9"/>
    <w:rsid w:val="00964CC7"/>
    <w:rsid w:val="0096586E"/>
    <w:rsid w:val="00966EE3"/>
    <w:rsid w:val="00966F63"/>
    <w:rsid w:val="009671E3"/>
    <w:rsid w:val="00967968"/>
    <w:rsid w:val="00971076"/>
    <w:rsid w:val="0097147A"/>
    <w:rsid w:val="009726CD"/>
    <w:rsid w:val="009729F4"/>
    <w:rsid w:val="00972D1F"/>
    <w:rsid w:val="00972E4B"/>
    <w:rsid w:val="00973FE1"/>
    <w:rsid w:val="009744D1"/>
    <w:rsid w:val="00976AE5"/>
    <w:rsid w:val="00977134"/>
    <w:rsid w:val="009777F6"/>
    <w:rsid w:val="00977DAF"/>
    <w:rsid w:val="009802DB"/>
    <w:rsid w:val="009808E4"/>
    <w:rsid w:val="0098105D"/>
    <w:rsid w:val="009811AE"/>
    <w:rsid w:val="0098154B"/>
    <w:rsid w:val="00981E84"/>
    <w:rsid w:val="00982263"/>
    <w:rsid w:val="0098230C"/>
    <w:rsid w:val="009827BB"/>
    <w:rsid w:val="00982D17"/>
    <w:rsid w:val="0098316D"/>
    <w:rsid w:val="009847EC"/>
    <w:rsid w:val="00984CAE"/>
    <w:rsid w:val="00985844"/>
    <w:rsid w:val="00986C05"/>
    <w:rsid w:val="00987BD7"/>
    <w:rsid w:val="009913C6"/>
    <w:rsid w:val="0099157D"/>
    <w:rsid w:val="00991DED"/>
    <w:rsid w:val="009923F6"/>
    <w:rsid w:val="00993158"/>
    <w:rsid w:val="009931F4"/>
    <w:rsid w:val="00993B00"/>
    <w:rsid w:val="00995757"/>
    <w:rsid w:val="009957CB"/>
    <w:rsid w:val="00995E2D"/>
    <w:rsid w:val="009966AE"/>
    <w:rsid w:val="009A027F"/>
    <w:rsid w:val="009A0C09"/>
    <w:rsid w:val="009A1B20"/>
    <w:rsid w:val="009A25D8"/>
    <w:rsid w:val="009A3A24"/>
    <w:rsid w:val="009A3B7A"/>
    <w:rsid w:val="009A44B4"/>
    <w:rsid w:val="009A4CD0"/>
    <w:rsid w:val="009A575A"/>
    <w:rsid w:val="009A5F43"/>
    <w:rsid w:val="009A6AA5"/>
    <w:rsid w:val="009B00EA"/>
    <w:rsid w:val="009B038D"/>
    <w:rsid w:val="009B03A5"/>
    <w:rsid w:val="009B2397"/>
    <w:rsid w:val="009B2B9F"/>
    <w:rsid w:val="009B4D3D"/>
    <w:rsid w:val="009B5A7A"/>
    <w:rsid w:val="009B5BD2"/>
    <w:rsid w:val="009B5CB5"/>
    <w:rsid w:val="009B74BE"/>
    <w:rsid w:val="009B74D0"/>
    <w:rsid w:val="009B75E5"/>
    <w:rsid w:val="009B7AB3"/>
    <w:rsid w:val="009C0289"/>
    <w:rsid w:val="009C03FC"/>
    <w:rsid w:val="009C09F5"/>
    <w:rsid w:val="009C1823"/>
    <w:rsid w:val="009C1928"/>
    <w:rsid w:val="009C2648"/>
    <w:rsid w:val="009C2982"/>
    <w:rsid w:val="009C2F9A"/>
    <w:rsid w:val="009C4067"/>
    <w:rsid w:val="009C44A5"/>
    <w:rsid w:val="009C4915"/>
    <w:rsid w:val="009C4FD2"/>
    <w:rsid w:val="009C566B"/>
    <w:rsid w:val="009C5D26"/>
    <w:rsid w:val="009C6259"/>
    <w:rsid w:val="009C644C"/>
    <w:rsid w:val="009C6625"/>
    <w:rsid w:val="009C7D0E"/>
    <w:rsid w:val="009D0073"/>
    <w:rsid w:val="009D0219"/>
    <w:rsid w:val="009D028B"/>
    <w:rsid w:val="009D0969"/>
    <w:rsid w:val="009D0A7B"/>
    <w:rsid w:val="009D26FC"/>
    <w:rsid w:val="009D2B00"/>
    <w:rsid w:val="009D4E77"/>
    <w:rsid w:val="009D4FE6"/>
    <w:rsid w:val="009D516E"/>
    <w:rsid w:val="009D5933"/>
    <w:rsid w:val="009D6F49"/>
    <w:rsid w:val="009D776D"/>
    <w:rsid w:val="009E17AE"/>
    <w:rsid w:val="009E17D6"/>
    <w:rsid w:val="009E19BD"/>
    <w:rsid w:val="009E26A5"/>
    <w:rsid w:val="009E2802"/>
    <w:rsid w:val="009E3837"/>
    <w:rsid w:val="009E3850"/>
    <w:rsid w:val="009E3921"/>
    <w:rsid w:val="009E39AF"/>
    <w:rsid w:val="009E3BC0"/>
    <w:rsid w:val="009E3E88"/>
    <w:rsid w:val="009E48CB"/>
    <w:rsid w:val="009E55E0"/>
    <w:rsid w:val="009E57A4"/>
    <w:rsid w:val="009E6306"/>
    <w:rsid w:val="009E6E54"/>
    <w:rsid w:val="009E6F20"/>
    <w:rsid w:val="009E70A6"/>
    <w:rsid w:val="009E77AC"/>
    <w:rsid w:val="009F01D5"/>
    <w:rsid w:val="009F0EA2"/>
    <w:rsid w:val="009F18AD"/>
    <w:rsid w:val="009F1BB8"/>
    <w:rsid w:val="009F1CD5"/>
    <w:rsid w:val="009F2861"/>
    <w:rsid w:val="009F2DE9"/>
    <w:rsid w:val="009F2F52"/>
    <w:rsid w:val="009F32FB"/>
    <w:rsid w:val="009F35FF"/>
    <w:rsid w:val="009F3BE1"/>
    <w:rsid w:val="009F3CD2"/>
    <w:rsid w:val="009F4C78"/>
    <w:rsid w:val="009F4E8B"/>
    <w:rsid w:val="009F5187"/>
    <w:rsid w:val="009F539E"/>
    <w:rsid w:val="009F65D0"/>
    <w:rsid w:val="009F6F01"/>
    <w:rsid w:val="009F771B"/>
    <w:rsid w:val="00A001DD"/>
    <w:rsid w:val="00A00A26"/>
    <w:rsid w:val="00A01A4E"/>
    <w:rsid w:val="00A02AD9"/>
    <w:rsid w:val="00A0305F"/>
    <w:rsid w:val="00A03CEE"/>
    <w:rsid w:val="00A03E23"/>
    <w:rsid w:val="00A0418D"/>
    <w:rsid w:val="00A04E75"/>
    <w:rsid w:val="00A05F15"/>
    <w:rsid w:val="00A05F57"/>
    <w:rsid w:val="00A06B96"/>
    <w:rsid w:val="00A06E99"/>
    <w:rsid w:val="00A0709D"/>
    <w:rsid w:val="00A10252"/>
    <w:rsid w:val="00A120FB"/>
    <w:rsid w:val="00A125E8"/>
    <w:rsid w:val="00A13BB0"/>
    <w:rsid w:val="00A13D29"/>
    <w:rsid w:val="00A147BA"/>
    <w:rsid w:val="00A14ED5"/>
    <w:rsid w:val="00A153C0"/>
    <w:rsid w:val="00A159C6"/>
    <w:rsid w:val="00A15DEA"/>
    <w:rsid w:val="00A15EFB"/>
    <w:rsid w:val="00A208FD"/>
    <w:rsid w:val="00A20D56"/>
    <w:rsid w:val="00A22033"/>
    <w:rsid w:val="00A22EB1"/>
    <w:rsid w:val="00A23388"/>
    <w:rsid w:val="00A234FD"/>
    <w:rsid w:val="00A23778"/>
    <w:rsid w:val="00A24DA4"/>
    <w:rsid w:val="00A250B6"/>
    <w:rsid w:val="00A25D86"/>
    <w:rsid w:val="00A264EF"/>
    <w:rsid w:val="00A2653E"/>
    <w:rsid w:val="00A2744B"/>
    <w:rsid w:val="00A309E4"/>
    <w:rsid w:val="00A30B53"/>
    <w:rsid w:val="00A3256D"/>
    <w:rsid w:val="00A326A0"/>
    <w:rsid w:val="00A33261"/>
    <w:rsid w:val="00A334D9"/>
    <w:rsid w:val="00A334FD"/>
    <w:rsid w:val="00A35151"/>
    <w:rsid w:val="00A35232"/>
    <w:rsid w:val="00A356B5"/>
    <w:rsid w:val="00A359D3"/>
    <w:rsid w:val="00A35B99"/>
    <w:rsid w:val="00A36460"/>
    <w:rsid w:val="00A37912"/>
    <w:rsid w:val="00A41EAF"/>
    <w:rsid w:val="00A42227"/>
    <w:rsid w:val="00A43473"/>
    <w:rsid w:val="00A4432F"/>
    <w:rsid w:val="00A4451F"/>
    <w:rsid w:val="00A446C0"/>
    <w:rsid w:val="00A446F6"/>
    <w:rsid w:val="00A44A3C"/>
    <w:rsid w:val="00A457E2"/>
    <w:rsid w:val="00A45AC7"/>
    <w:rsid w:val="00A47001"/>
    <w:rsid w:val="00A470B6"/>
    <w:rsid w:val="00A506B7"/>
    <w:rsid w:val="00A5133F"/>
    <w:rsid w:val="00A514F9"/>
    <w:rsid w:val="00A51B71"/>
    <w:rsid w:val="00A52FA3"/>
    <w:rsid w:val="00A542F2"/>
    <w:rsid w:val="00A545EF"/>
    <w:rsid w:val="00A54B83"/>
    <w:rsid w:val="00A553D5"/>
    <w:rsid w:val="00A560EC"/>
    <w:rsid w:val="00A566BF"/>
    <w:rsid w:val="00A57B50"/>
    <w:rsid w:val="00A6012D"/>
    <w:rsid w:val="00A60245"/>
    <w:rsid w:val="00A60297"/>
    <w:rsid w:val="00A60A37"/>
    <w:rsid w:val="00A6103F"/>
    <w:rsid w:val="00A6161C"/>
    <w:rsid w:val="00A6170D"/>
    <w:rsid w:val="00A61B81"/>
    <w:rsid w:val="00A62ED0"/>
    <w:rsid w:val="00A63442"/>
    <w:rsid w:val="00A634E2"/>
    <w:rsid w:val="00A64599"/>
    <w:rsid w:val="00A65186"/>
    <w:rsid w:val="00A65C69"/>
    <w:rsid w:val="00A65E66"/>
    <w:rsid w:val="00A66001"/>
    <w:rsid w:val="00A663A3"/>
    <w:rsid w:val="00A66A4E"/>
    <w:rsid w:val="00A66DC4"/>
    <w:rsid w:val="00A67429"/>
    <w:rsid w:val="00A676C0"/>
    <w:rsid w:val="00A67D79"/>
    <w:rsid w:val="00A70F7B"/>
    <w:rsid w:val="00A7223D"/>
    <w:rsid w:val="00A7235D"/>
    <w:rsid w:val="00A72BDE"/>
    <w:rsid w:val="00A72D98"/>
    <w:rsid w:val="00A73279"/>
    <w:rsid w:val="00A75CEE"/>
    <w:rsid w:val="00A75FF5"/>
    <w:rsid w:val="00A76664"/>
    <w:rsid w:val="00A7683E"/>
    <w:rsid w:val="00A76A5B"/>
    <w:rsid w:val="00A80A41"/>
    <w:rsid w:val="00A80AFE"/>
    <w:rsid w:val="00A80B1F"/>
    <w:rsid w:val="00A81282"/>
    <w:rsid w:val="00A8281B"/>
    <w:rsid w:val="00A83279"/>
    <w:rsid w:val="00A83C3B"/>
    <w:rsid w:val="00A84439"/>
    <w:rsid w:val="00A84DA8"/>
    <w:rsid w:val="00A859FC"/>
    <w:rsid w:val="00A86ECC"/>
    <w:rsid w:val="00A90186"/>
    <w:rsid w:val="00A90E5E"/>
    <w:rsid w:val="00A91008"/>
    <w:rsid w:val="00A92598"/>
    <w:rsid w:val="00A9264B"/>
    <w:rsid w:val="00A93510"/>
    <w:rsid w:val="00A93A54"/>
    <w:rsid w:val="00A9407B"/>
    <w:rsid w:val="00A96517"/>
    <w:rsid w:val="00A96964"/>
    <w:rsid w:val="00A969F1"/>
    <w:rsid w:val="00A970BC"/>
    <w:rsid w:val="00A975C2"/>
    <w:rsid w:val="00A97888"/>
    <w:rsid w:val="00AA0128"/>
    <w:rsid w:val="00AA0245"/>
    <w:rsid w:val="00AA0C96"/>
    <w:rsid w:val="00AA115D"/>
    <w:rsid w:val="00AA1209"/>
    <w:rsid w:val="00AA1312"/>
    <w:rsid w:val="00AA150D"/>
    <w:rsid w:val="00AA1892"/>
    <w:rsid w:val="00AA264B"/>
    <w:rsid w:val="00AA3530"/>
    <w:rsid w:val="00AA4180"/>
    <w:rsid w:val="00AA497E"/>
    <w:rsid w:val="00AA4C1E"/>
    <w:rsid w:val="00AA5C99"/>
    <w:rsid w:val="00AA629E"/>
    <w:rsid w:val="00AA6C2C"/>
    <w:rsid w:val="00AB0758"/>
    <w:rsid w:val="00AB1076"/>
    <w:rsid w:val="00AB31AE"/>
    <w:rsid w:val="00AB3F7F"/>
    <w:rsid w:val="00AB451D"/>
    <w:rsid w:val="00AB51A3"/>
    <w:rsid w:val="00AB5E3E"/>
    <w:rsid w:val="00AB6DCC"/>
    <w:rsid w:val="00AB6E13"/>
    <w:rsid w:val="00AC043E"/>
    <w:rsid w:val="00AC1398"/>
    <w:rsid w:val="00AC19C9"/>
    <w:rsid w:val="00AC2A9D"/>
    <w:rsid w:val="00AC38D7"/>
    <w:rsid w:val="00AC5702"/>
    <w:rsid w:val="00AC62E5"/>
    <w:rsid w:val="00AC674A"/>
    <w:rsid w:val="00AC69A1"/>
    <w:rsid w:val="00AC70E6"/>
    <w:rsid w:val="00AC783E"/>
    <w:rsid w:val="00AC7E9F"/>
    <w:rsid w:val="00AC7F49"/>
    <w:rsid w:val="00AD035C"/>
    <w:rsid w:val="00AD10B4"/>
    <w:rsid w:val="00AD1479"/>
    <w:rsid w:val="00AD14A4"/>
    <w:rsid w:val="00AD2DE2"/>
    <w:rsid w:val="00AD3085"/>
    <w:rsid w:val="00AD33BB"/>
    <w:rsid w:val="00AD457C"/>
    <w:rsid w:val="00AD5645"/>
    <w:rsid w:val="00AD5A23"/>
    <w:rsid w:val="00AD5FA5"/>
    <w:rsid w:val="00AE137C"/>
    <w:rsid w:val="00AE2A60"/>
    <w:rsid w:val="00AE3014"/>
    <w:rsid w:val="00AE305A"/>
    <w:rsid w:val="00AE46E4"/>
    <w:rsid w:val="00AE51FE"/>
    <w:rsid w:val="00AE5EC4"/>
    <w:rsid w:val="00AE6505"/>
    <w:rsid w:val="00AE6AB5"/>
    <w:rsid w:val="00AE6F4F"/>
    <w:rsid w:val="00AF0616"/>
    <w:rsid w:val="00AF0A2A"/>
    <w:rsid w:val="00AF2DF8"/>
    <w:rsid w:val="00AF3183"/>
    <w:rsid w:val="00AF39F4"/>
    <w:rsid w:val="00AF3CAD"/>
    <w:rsid w:val="00AF40F4"/>
    <w:rsid w:val="00AF4F54"/>
    <w:rsid w:val="00AF50B8"/>
    <w:rsid w:val="00AF5BF5"/>
    <w:rsid w:val="00AF5D71"/>
    <w:rsid w:val="00AF5D9E"/>
    <w:rsid w:val="00AF66C1"/>
    <w:rsid w:val="00AF693C"/>
    <w:rsid w:val="00B00934"/>
    <w:rsid w:val="00B021B1"/>
    <w:rsid w:val="00B02314"/>
    <w:rsid w:val="00B04652"/>
    <w:rsid w:val="00B04FEA"/>
    <w:rsid w:val="00B05C21"/>
    <w:rsid w:val="00B06A71"/>
    <w:rsid w:val="00B06D0B"/>
    <w:rsid w:val="00B0755E"/>
    <w:rsid w:val="00B11A51"/>
    <w:rsid w:val="00B123ED"/>
    <w:rsid w:val="00B124D8"/>
    <w:rsid w:val="00B12C1F"/>
    <w:rsid w:val="00B134D5"/>
    <w:rsid w:val="00B13961"/>
    <w:rsid w:val="00B15045"/>
    <w:rsid w:val="00B16543"/>
    <w:rsid w:val="00B17041"/>
    <w:rsid w:val="00B172B1"/>
    <w:rsid w:val="00B176C3"/>
    <w:rsid w:val="00B17DF9"/>
    <w:rsid w:val="00B17E9B"/>
    <w:rsid w:val="00B20097"/>
    <w:rsid w:val="00B2067A"/>
    <w:rsid w:val="00B20876"/>
    <w:rsid w:val="00B20A41"/>
    <w:rsid w:val="00B20D72"/>
    <w:rsid w:val="00B21EE7"/>
    <w:rsid w:val="00B221F1"/>
    <w:rsid w:val="00B2278C"/>
    <w:rsid w:val="00B23093"/>
    <w:rsid w:val="00B23ED4"/>
    <w:rsid w:val="00B23F78"/>
    <w:rsid w:val="00B2464D"/>
    <w:rsid w:val="00B24C48"/>
    <w:rsid w:val="00B25D19"/>
    <w:rsid w:val="00B26D5E"/>
    <w:rsid w:val="00B2710E"/>
    <w:rsid w:val="00B27983"/>
    <w:rsid w:val="00B27A0C"/>
    <w:rsid w:val="00B27D63"/>
    <w:rsid w:val="00B27E80"/>
    <w:rsid w:val="00B31400"/>
    <w:rsid w:val="00B320E5"/>
    <w:rsid w:val="00B32A48"/>
    <w:rsid w:val="00B3370C"/>
    <w:rsid w:val="00B348AC"/>
    <w:rsid w:val="00B35CF3"/>
    <w:rsid w:val="00B35D38"/>
    <w:rsid w:val="00B35FCE"/>
    <w:rsid w:val="00B36415"/>
    <w:rsid w:val="00B36E88"/>
    <w:rsid w:val="00B41F81"/>
    <w:rsid w:val="00B429CD"/>
    <w:rsid w:val="00B4309F"/>
    <w:rsid w:val="00B44166"/>
    <w:rsid w:val="00B446AC"/>
    <w:rsid w:val="00B44F93"/>
    <w:rsid w:val="00B47A43"/>
    <w:rsid w:val="00B5083E"/>
    <w:rsid w:val="00B50871"/>
    <w:rsid w:val="00B50E0E"/>
    <w:rsid w:val="00B51A17"/>
    <w:rsid w:val="00B51D01"/>
    <w:rsid w:val="00B52A8B"/>
    <w:rsid w:val="00B53476"/>
    <w:rsid w:val="00B53C66"/>
    <w:rsid w:val="00B54F7C"/>
    <w:rsid w:val="00B55691"/>
    <w:rsid w:val="00B55CCF"/>
    <w:rsid w:val="00B55EBF"/>
    <w:rsid w:val="00B55FA1"/>
    <w:rsid w:val="00B57656"/>
    <w:rsid w:val="00B57714"/>
    <w:rsid w:val="00B5779F"/>
    <w:rsid w:val="00B60AA0"/>
    <w:rsid w:val="00B60C10"/>
    <w:rsid w:val="00B6203B"/>
    <w:rsid w:val="00B62611"/>
    <w:rsid w:val="00B633D1"/>
    <w:rsid w:val="00B63F4C"/>
    <w:rsid w:val="00B641F3"/>
    <w:rsid w:val="00B64DB3"/>
    <w:rsid w:val="00B64F87"/>
    <w:rsid w:val="00B6528E"/>
    <w:rsid w:val="00B65B13"/>
    <w:rsid w:val="00B66DAB"/>
    <w:rsid w:val="00B67415"/>
    <w:rsid w:val="00B70646"/>
    <w:rsid w:val="00B70E34"/>
    <w:rsid w:val="00B716F1"/>
    <w:rsid w:val="00B716F4"/>
    <w:rsid w:val="00B717EC"/>
    <w:rsid w:val="00B71930"/>
    <w:rsid w:val="00B71A60"/>
    <w:rsid w:val="00B729ED"/>
    <w:rsid w:val="00B72BDB"/>
    <w:rsid w:val="00B73BE5"/>
    <w:rsid w:val="00B74143"/>
    <w:rsid w:val="00B74323"/>
    <w:rsid w:val="00B74B8E"/>
    <w:rsid w:val="00B74CF2"/>
    <w:rsid w:val="00B75681"/>
    <w:rsid w:val="00B760D1"/>
    <w:rsid w:val="00B76207"/>
    <w:rsid w:val="00B76595"/>
    <w:rsid w:val="00B766AD"/>
    <w:rsid w:val="00B76F99"/>
    <w:rsid w:val="00B77D0E"/>
    <w:rsid w:val="00B77D6E"/>
    <w:rsid w:val="00B80EB6"/>
    <w:rsid w:val="00B81FC5"/>
    <w:rsid w:val="00B82BDA"/>
    <w:rsid w:val="00B83518"/>
    <w:rsid w:val="00B83887"/>
    <w:rsid w:val="00B84812"/>
    <w:rsid w:val="00B84A3A"/>
    <w:rsid w:val="00B84C4B"/>
    <w:rsid w:val="00B862E9"/>
    <w:rsid w:val="00B921AA"/>
    <w:rsid w:val="00B92395"/>
    <w:rsid w:val="00B929C9"/>
    <w:rsid w:val="00B92AE5"/>
    <w:rsid w:val="00B93257"/>
    <w:rsid w:val="00B93724"/>
    <w:rsid w:val="00B93892"/>
    <w:rsid w:val="00B93ECF"/>
    <w:rsid w:val="00B94080"/>
    <w:rsid w:val="00B94317"/>
    <w:rsid w:val="00B944CB"/>
    <w:rsid w:val="00B94E49"/>
    <w:rsid w:val="00B94F41"/>
    <w:rsid w:val="00B966DC"/>
    <w:rsid w:val="00B967ED"/>
    <w:rsid w:val="00B96F52"/>
    <w:rsid w:val="00B97017"/>
    <w:rsid w:val="00B978CA"/>
    <w:rsid w:val="00B97A51"/>
    <w:rsid w:val="00BA039C"/>
    <w:rsid w:val="00BA0798"/>
    <w:rsid w:val="00BA1CBB"/>
    <w:rsid w:val="00BA1E65"/>
    <w:rsid w:val="00BA1F5E"/>
    <w:rsid w:val="00BA22A6"/>
    <w:rsid w:val="00BA2ADE"/>
    <w:rsid w:val="00BA2E39"/>
    <w:rsid w:val="00BA36F8"/>
    <w:rsid w:val="00BA3B6A"/>
    <w:rsid w:val="00BA3C03"/>
    <w:rsid w:val="00BA4317"/>
    <w:rsid w:val="00BA4C28"/>
    <w:rsid w:val="00BA4DB7"/>
    <w:rsid w:val="00BA6331"/>
    <w:rsid w:val="00BA6413"/>
    <w:rsid w:val="00BA77E1"/>
    <w:rsid w:val="00BA7C50"/>
    <w:rsid w:val="00BB090D"/>
    <w:rsid w:val="00BB17A3"/>
    <w:rsid w:val="00BB1B12"/>
    <w:rsid w:val="00BB1F38"/>
    <w:rsid w:val="00BB2FA3"/>
    <w:rsid w:val="00BB33E8"/>
    <w:rsid w:val="00BB35A0"/>
    <w:rsid w:val="00BB3666"/>
    <w:rsid w:val="00BB368C"/>
    <w:rsid w:val="00BB3EF0"/>
    <w:rsid w:val="00BB4C9E"/>
    <w:rsid w:val="00BB502A"/>
    <w:rsid w:val="00BB69BF"/>
    <w:rsid w:val="00BB6DE4"/>
    <w:rsid w:val="00BB6F6B"/>
    <w:rsid w:val="00BB747F"/>
    <w:rsid w:val="00BB7F5C"/>
    <w:rsid w:val="00BC00B9"/>
    <w:rsid w:val="00BC0484"/>
    <w:rsid w:val="00BC11FE"/>
    <w:rsid w:val="00BC1924"/>
    <w:rsid w:val="00BC3861"/>
    <w:rsid w:val="00BC3BCF"/>
    <w:rsid w:val="00BC413A"/>
    <w:rsid w:val="00BC51E5"/>
    <w:rsid w:val="00BC5696"/>
    <w:rsid w:val="00BC56BA"/>
    <w:rsid w:val="00BC5A74"/>
    <w:rsid w:val="00BC5C08"/>
    <w:rsid w:val="00BC64A7"/>
    <w:rsid w:val="00BC64BD"/>
    <w:rsid w:val="00BC6798"/>
    <w:rsid w:val="00BC7204"/>
    <w:rsid w:val="00BC725B"/>
    <w:rsid w:val="00BC769F"/>
    <w:rsid w:val="00BC7DFC"/>
    <w:rsid w:val="00BD001B"/>
    <w:rsid w:val="00BD027C"/>
    <w:rsid w:val="00BD0F96"/>
    <w:rsid w:val="00BD1556"/>
    <w:rsid w:val="00BD1B48"/>
    <w:rsid w:val="00BD24A6"/>
    <w:rsid w:val="00BD2E64"/>
    <w:rsid w:val="00BD40AB"/>
    <w:rsid w:val="00BD535D"/>
    <w:rsid w:val="00BD5A22"/>
    <w:rsid w:val="00BD5DB6"/>
    <w:rsid w:val="00BD6BD0"/>
    <w:rsid w:val="00BE0B80"/>
    <w:rsid w:val="00BE0CC5"/>
    <w:rsid w:val="00BE1BF7"/>
    <w:rsid w:val="00BE27F5"/>
    <w:rsid w:val="00BE288C"/>
    <w:rsid w:val="00BE341F"/>
    <w:rsid w:val="00BE3857"/>
    <w:rsid w:val="00BE3A62"/>
    <w:rsid w:val="00BE4A92"/>
    <w:rsid w:val="00BE4B47"/>
    <w:rsid w:val="00BE51EC"/>
    <w:rsid w:val="00BE6843"/>
    <w:rsid w:val="00BE6895"/>
    <w:rsid w:val="00BE6CD6"/>
    <w:rsid w:val="00BE7F1F"/>
    <w:rsid w:val="00BF1784"/>
    <w:rsid w:val="00BF191F"/>
    <w:rsid w:val="00BF1B18"/>
    <w:rsid w:val="00BF27CF"/>
    <w:rsid w:val="00BF2FB1"/>
    <w:rsid w:val="00BF33AD"/>
    <w:rsid w:val="00BF36B5"/>
    <w:rsid w:val="00BF3F0C"/>
    <w:rsid w:val="00BF4171"/>
    <w:rsid w:val="00BF431C"/>
    <w:rsid w:val="00BF4A20"/>
    <w:rsid w:val="00BF4DC5"/>
    <w:rsid w:val="00BF5687"/>
    <w:rsid w:val="00BF5EB2"/>
    <w:rsid w:val="00BF6D64"/>
    <w:rsid w:val="00BF7542"/>
    <w:rsid w:val="00C00183"/>
    <w:rsid w:val="00C009D5"/>
    <w:rsid w:val="00C00DBF"/>
    <w:rsid w:val="00C01323"/>
    <w:rsid w:val="00C02748"/>
    <w:rsid w:val="00C028D5"/>
    <w:rsid w:val="00C039DD"/>
    <w:rsid w:val="00C04B62"/>
    <w:rsid w:val="00C051E3"/>
    <w:rsid w:val="00C05807"/>
    <w:rsid w:val="00C05B30"/>
    <w:rsid w:val="00C05BE9"/>
    <w:rsid w:val="00C06AB9"/>
    <w:rsid w:val="00C06D4B"/>
    <w:rsid w:val="00C07147"/>
    <w:rsid w:val="00C1054F"/>
    <w:rsid w:val="00C10E04"/>
    <w:rsid w:val="00C1155F"/>
    <w:rsid w:val="00C11C96"/>
    <w:rsid w:val="00C12FC7"/>
    <w:rsid w:val="00C13070"/>
    <w:rsid w:val="00C130A1"/>
    <w:rsid w:val="00C1431E"/>
    <w:rsid w:val="00C145A4"/>
    <w:rsid w:val="00C1485E"/>
    <w:rsid w:val="00C148E8"/>
    <w:rsid w:val="00C1527A"/>
    <w:rsid w:val="00C15C52"/>
    <w:rsid w:val="00C15CD0"/>
    <w:rsid w:val="00C1633A"/>
    <w:rsid w:val="00C1672B"/>
    <w:rsid w:val="00C16D2E"/>
    <w:rsid w:val="00C177E3"/>
    <w:rsid w:val="00C2078F"/>
    <w:rsid w:val="00C20DE3"/>
    <w:rsid w:val="00C20F25"/>
    <w:rsid w:val="00C2157F"/>
    <w:rsid w:val="00C228A5"/>
    <w:rsid w:val="00C22D6A"/>
    <w:rsid w:val="00C22EC7"/>
    <w:rsid w:val="00C239FF"/>
    <w:rsid w:val="00C245CE"/>
    <w:rsid w:val="00C24A5B"/>
    <w:rsid w:val="00C2542C"/>
    <w:rsid w:val="00C25D78"/>
    <w:rsid w:val="00C265B4"/>
    <w:rsid w:val="00C2667B"/>
    <w:rsid w:val="00C26D73"/>
    <w:rsid w:val="00C278CB"/>
    <w:rsid w:val="00C27B00"/>
    <w:rsid w:val="00C30550"/>
    <w:rsid w:val="00C30808"/>
    <w:rsid w:val="00C30929"/>
    <w:rsid w:val="00C310D9"/>
    <w:rsid w:val="00C313BC"/>
    <w:rsid w:val="00C31871"/>
    <w:rsid w:val="00C3196E"/>
    <w:rsid w:val="00C324FA"/>
    <w:rsid w:val="00C3275C"/>
    <w:rsid w:val="00C33090"/>
    <w:rsid w:val="00C33764"/>
    <w:rsid w:val="00C33BCB"/>
    <w:rsid w:val="00C34995"/>
    <w:rsid w:val="00C34E5D"/>
    <w:rsid w:val="00C35038"/>
    <w:rsid w:val="00C35BBB"/>
    <w:rsid w:val="00C36796"/>
    <w:rsid w:val="00C367F2"/>
    <w:rsid w:val="00C378C5"/>
    <w:rsid w:val="00C37DDD"/>
    <w:rsid w:val="00C4008E"/>
    <w:rsid w:val="00C40FA2"/>
    <w:rsid w:val="00C42569"/>
    <w:rsid w:val="00C43912"/>
    <w:rsid w:val="00C43EF4"/>
    <w:rsid w:val="00C442D4"/>
    <w:rsid w:val="00C44B6C"/>
    <w:rsid w:val="00C44FCD"/>
    <w:rsid w:val="00C45F44"/>
    <w:rsid w:val="00C46B0E"/>
    <w:rsid w:val="00C46CCE"/>
    <w:rsid w:val="00C476D6"/>
    <w:rsid w:val="00C500DD"/>
    <w:rsid w:val="00C50D98"/>
    <w:rsid w:val="00C50E38"/>
    <w:rsid w:val="00C50E6E"/>
    <w:rsid w:val="00C51796"/>
    <w:rsid w:val="00C51947"/>
    <w:rsid w:val="00C52815"/>
    <w:rsid w:val="00C53042"/>
    <w:rsid w:val="00C53BF3"/>
    <w:rsid w:val="00C550D5"/>
    <w:rsid w:val="00C5520B"/>
    <w:rsid w:val="00C55290"/>
    <w:rsid w:val="00C55F24"/>
    <w:rsid w:val="00C56321"/>
    <w:rsid w:val="00C56DE5"/>
    <w:rsid w:val="00C57089"/>
    <w:rsid w:val="00C57CEF"/>
    <w:rsid w:val="00C61679"/>
    <w:rsid w:val="00C6174C"/>
    <w:rsid w:val="00C61A15"/>
    <w:rsid w:val="00C620CD"/>
    <w:rsid w:val="00C62E3C"/>
    <w:rsid w:val="00C63A46"/>
    <w:rsid w:val="00C645A8"/>
    <w:rsid w:val="00C65401"/>
    <w:rsid w:val="00C65506"/>
    <w:rsid w:val="00C65BC1"/>
    <w:rsid w:val="00C65D92"/>
    <w:rsid w:val="00C66B34"/>
    <w:rsid w:val="00C66DEE"/>
    <w:rsid w:val="00C673A4"/>
    <w:rsid w:val="00C708C6"/>
    <w:rsid w:val="00C71959"/>
    <w:rsid w:val="00C71C94"/>
    <w:rsid w:val="00C71DA3"/>
    <w:rsid w:val="00C73C9D"/>
    <w:rsid w:val="00C74E62"/>
    <w:rsid w:val="00C76524"/>
    <w:rsid w:val="00C76632"/>
    <w:rsid w:val="00C76A65"/>
    <w:rsid w:val="00C76F25"/>
    <w:rsid w:val="00C8093B"/>
    <w:rsid w:val="00C82FBF"/>
    <w:rsid w:val="00C83EC6"/>
    <w:rsid w:val="00C840D1"/>
    <w:rsid w:val="00C84623"/>
    <w:rsid w:val="00C85658"/>
    <w:rsid w:val="00C85F71"/>
    <w:rsid w:val="00C86072"/>
    <w:rsid w:val="00C861B4"/>
    <w:rsid w:val="00C8642C"/>
    <w:rsid w:val="00C87CAB"/>
    <w:rsid w:val="00C91756"/>
    <w:rsid w:val="00C92118"/>
    <w:rsid w:val="00C93007"/>
    <w:rsid w:val="00C976B2"/>
    <w:rsid w:val="00CA0E90"/>
    <w:rsid w:val="00CA1434"/>
    <w:rsid w:val="00CA233F"/>
    <w:rsid w:val="00CA2C1E"/>
    <w:rsid w:val="00CA305D"/>
    <w:rsid w:val="00CA400F"/>
    <w:rsid w:val="00CA4314"/>
    <w:rsid w:val="00CA4F0A"/>
    <w:rsid w:val="00CA5A24"/>
    <w:rsid w:val="00CA5E57"/>
    <w:rsid w:val="00CA5EDA"/>
    <w:rsid w:val="00CA6D0B"/>
    <w:rsid w:val="00CA7F69"/>
    <w:rsid w:val="00CB053F"/>
    <w:rsid w:val="00CB09AC"/>
    <w:rsid w:val="00CB1670"/>
    <w:rsid w:val="00CB33E8"/>
    <w:rsid w:val="00CB3507"/>
    <w:rsid w:val="00CB3832"/>
    <w:rsid w:val="00CB4CF8"/>
    <w:rsid w:val="00CB5C2C"/>
    <w:rsid w:val="00CB5CA4"/>
    <w:rsid w:val="00CB6238"/>
    <w:rsid w:val="00CB6C8F"/>
    <w:rsid w:val="00CB73FF"/>
    <w:rsid w:val="00CB7940"/>
    <w:rsid w:val="00CC0060"/>
    <w:rsid w:val="00CC04C6"/>
    <w:rsid w:val="00CC1735"/>
    <w:rsid w:val="00CC24E4"/>
    <w:rsid w:val="00CC2CB4"/>
    <w:rsid w:val="00CC2FDD"/>
    <w:rsid w:val="00CC32D5"/>
    <w:rsid w:val="00CC32DE"/>
    <w:rsid w:val="00CC398E"/>
    <w:rsid w:val="00CC3F00"/>
    <w:rsid w:val="00CC44E3"/>
    <w:rsid w:val="00CC5321"/>
    <w:rsid w:val="00CC60EA"/>
    <w:rsid w:val="00CC6B58"/>
    <w:rsid w:val="00CC7789"/>
    <w:rsid w:val="00CC7869"/>
    <w:rsid w:val="00CC79CE"/>
    <w:rsid w:val="00CD0D2C"/>
    <w:rsid w:val="00CD1170"/>
    <w:rsid w:val="00CD1979"/>
    <w:rsid w:val="00CD2313"/>
    <w:rsid w:val="00CD27A4"/>
    <w:rsid w:val="00CD2C57"/>
    <w:rsid w:val="00CD38C8"/>
    <w:rsid w:val="00CD3956"/>
    <w:rsid w:val="00CD5DD1"/>
    <w:rsid w:val="00CD639E"/>
    <w:rsid w:val="00CD65C1"/>
    <w:rsid w:val="00CD6943"/>
    <w:rsid w:val="00CD6BD8"/>
    <w:rsid w:val="00CD6FDC"/>
    <w:rsid w:val="00CE05F0"/>
    <w:rsid w:val="00CE0BDF"/>
    <w:rsid w:val="00CE1D4A"/>
    <w:rsid w:val="00CE26D0"/>
    <w:rsid w:val="00CE303C"/>
    <w:rsid w:val="00CE3388"/>
    <w:rsid w:val="00CE3446"/>
    <w:rsid w:val="00CE34B8"/>
    <w:rsid w:val="00CE3524"/>
    <w:rsid w:val="00CE3675"/>
    <w:rsid w:val="00CE38FE"/>
    <w:rsid w:val="00CE400A"/>
    <w:rsid w:val="00CE45FF"/>
    <w:rsid w:val="00CE542C"/>
    <w:rsid w:val="00CE5691"/>
    <w:rsid w:val="00CE638A"/>
    <w:rsid w:val="00CE6AD8"/>
    <w:rsid w:val="00CE7F60"/>
    <w:rsid w:val="00CF00E1"/>
    <w:rsid w:val="00CF0B32"/>
    <w:rsid w:val="00CF1A0E"/>
    <w:rsid w:val="00CF2BE8"/>
    <w:rsid w:val="00CF2DF0"/>
    <w:rsid w:val="00CF2F74"/>
    <w:rsid w:val="00CF411B"/>
    <w:rsid w:val="00CF4384"/>
    <w:rsid w:val="00CF4978"/>
    <w:rsid w:val="00CF4CFA"/>
    <w:rsid w:val="00CF52D5"/>
    <w:rsid w:val="00CF5B90"/>
    <w:rsid w:val="00CF60EB"/>
    <w:rsid w:val="00CF6BDC"/>
    <w:rsid w:val="00CF76C7"/>
    <w:rsid w:val="00D00BED"/>
    <w:rsid w:val="00D017F9"/>
    <w:rsid w:val="00D01984"/>
    <w:rsid w:val="00D02282"/>
    <w:rsid w:val="00D02CDC"/>
    <w:rsid w:val="00D02EDA"/>
    <w:rsid w:val="00D03D75"/>
    <w:rsid w:val="00D0448D"/>
    <w:rsid w:val="00D04861"/>
    <w:rsid w:val="00D04E5F"/>
    <w:rsid w:val="00D05709"/>
    <w:rsid w:val="00D05DA7"/>
    <w:rsid w:val="00D060CA"/>
    <w:rsid w:val="00D07167"/>
    <w:rsid w:val="00D1059D"/>
    <w:rsid w:val="00D10E0F"/>
    <w:rsid w:val="00D113CD"/>
    <w:rsid w:val="00D12EC5"/>
    <w:rsid w:val="00D1368D"/>
    <w:rsid w:val="00D14956"/>
    <w:rsid w:val="00D15367"/>
    <w:rsid w:val="00D15B19"/>
    <w:rsid w:val="00D1618F"/>
    <w:rsid w:val="00D161F3"/>
    <w:rsid w:val="00D16EA4"/>
    <w:rsid w:val="00D17CF3"/>
    <w:rsid w:val="00D204D5"/>
    <w:rsid w:val="00D21D33"/>
    <w:rsid w:val="00D21F26"/>
    <w:rsid w:val="00D227EB"/>
    <w:rsid w:val="00D228D7"/>
    <w:rsid w:val="00D22E40"/>
    <w:rsid w:val="00D2314F"/>
    <w:rsid w:val="00D234F9"/>
    <w:rsid w:val="00D25117"/>
    <w:rsid w:val="00D25BFD"/>
    <w:rsid w:val="00D26C9B"/>
    <w:rsid w:val="00D26F61"/>
    <w:rsid w:val="00D30577"/>
    <w:rsid w:val="00D3073B"/>
    <w:rsid w:val="00D308DD"/>
    <w:rsid w:val="00D30A23"/>
    <w:rsid w:val="00D30AF6"/>
    <w:rsid w:val="00D31283"/>
    <w:rsid w:val="00D31287"/>
    <w:rsid w:val="00D3132F"/>
    <w:rsid w:val="00D332F5"/>
    <w:rsid w:val="00D336A9"/>
    <w:rsid w:val="00D339F3"/>
    <w:rsid w:val="00D33BC2"/>
    <w:rsid w:val="00D33F7B"/>
    <w:rsid w:val="00D34B03"/>
    <w:rsid w:val="00D373D3"/>
    <w:rsid w:val="00D37A21"/>
    <w:rsid w:val="00D40600"/>
    <w:rsid w:val="00D40CF8"/>
    <w:rsid w:val="00D4102C"/>
    <w:rsid w:val="00D415BD"/>
    <w:rsid w:val="00D41642"/>
    <w:rsid w:val="00D423CA"/>
    <w:rsid w:val="00D42CC0"/>
    <w:rsid w:val="00D43539"/>
    <w:rsid w:val="00D43941"/>
    <w:rsid w:val="00D43968"/>
    <w:rsid w:val="00D439B3"/>
    <w:rsid w:val="00D43EBB"/>
    <w:rsid w:val="00D43F72"/>
    <w:rsid w:val="00D44D46"/>
    <w:rsid w:val="00D45692"/>
    <w:rsid w:val="00D459E1"/>
    <w:rsid w:val="00D462A3"/>
    <w:rsid w:val="00D46369"/>
    <w:rsid w:val="00D46AB9"/>
    <w:rsid w:val="00D47DC0"/>
    <w:rsid w:val="00D51676"/>
    <w:rsid w:val="00D51D5E"/>
    <w:rsid w:val="00D5289B"/>
    <w:rsid w:val="00D52ECE"/>
    <w:rsid w:val="00D52F37"/>
    <w:rsid w:val="00D53503"/>
    <w:rsid w:val="00D53DF2"/>
    <w:rsid w:val="00D5443E"/>
    <w:rsid w:val="00D550D3"/>
    <w:rsid w:val="00D55634"/>
    <w:rsid w:val="00D55923"/>
    <w:rsid w:val="00D561AF"/>
    <w:rsid w:val="00D56A20"/>
    <w:rsid w:val="00D57437"/>
    <w:rsid w:val="00D575A7"/>
    <w:rsid w:val="00D576AF"/>
    <w:rsid w:val="00D606D5"/>
    <w:rsid w:val="00D613D7"/>
    <w:rsid w:val="00D630D7"/>
    <w:rsid w:val="00D6348B"/>
    <w:rsid w:val="00D64353"/>
    <w:rsid w:val="00D65A04"/>
    <w:rsid w:val="00D669BD"/>
    <w:rsid w:val="00D66C56"/>
    <w:rsid w:val="00D670AD"/>
    <w:rsid w:val="00D67FE9"/>
    <w:rsid w:val="00D7014E"/>
    <w:rsid w:val="00D71BB7"/>
    <w:rsid w:val="00D72019"/>
    <w:rsid w:val="00D72548"/>
    <w:rsid w:val="00D72758"/>
    <w:rsid w:val="00D72893"/>
    <w:rsid w:val="00D72D76"/>
    <w:rsid w:val="00D72E0C"/>
    <w:rsid w:val="00D7529C"/>
    <w:rsid w:val="00D7543A"/>
    <w:rsid w:val="00D759B8"/>
    <w:rsid w:val="00D75C17"/>
    <w:rsid w:val="00D76B66"/>
    <w:rsid w:val="00D801E7"/>
    <w:rsid w:val="00D808A0"/>
    <w:rsid w:val="00D81046"/>
    <w:rsid w:val="00D812B2"/>
    <w:rsid w:val="00D816AF"/>
    <w:rsid w:val="00D81828"/>
    <w:rsid w:val="00D8239D"/>
    <w:rsid w:val="00D85F8B"/>
    <w:rsid w:val="00D86182"/>
    <w:rsid w:val="00D863A5"/>
    <w:rsid w:val="00D864AB"/>
    <w:rsid w:val="00D865B6"/>
    <w:rsid w:val="00D867DB"/>
    <w:rsid w:val="00D86D0C"/>
    <w:rsid w:val="00D875B6"/>
    <w:rsid w:val="00D87761"/>
    <w:rsid w:val="00D878C7"/>
    <w:rsid w:val="00D913D1"/>
    <w:rsid w:val="00D919C5"/>
    <w:rsid w:val="00D93828"/>
    <w:rsid w:val="00D94286"/>
    <w:rsid w:val="00D948F1"/>
    <w:rsid w:val="00D9517C"/>
    <w:rsid w:val="00D95337"/>
    <w:rsid w:val="00D95BAF"/>
    <w:rsid w:val="00D964D8"/>
    <w:rsid w:val="00D96AB3"/>
    <w:rsid w:val="00D96B01"/>
    <w:rsid w:val="00D96DB1"/>
    <w:rsid w:val="00DA07B7"/>
    <w:rsid w:val="00DA1E28"/>
    <w:rsid w:val="00DA3408"/>
    <w:rsid w:val="00DA43AE"/>
    <w:rsid w:val="00DA5F56"/>
    <w:rsid w:val="00DA6A35"/>
    <w:rsid w:val="00DA6A91"/>
    <w:rsid w:val="00DA71CF"/>
    <w:rsid w:val="00DA7B66"/>
    <w:rsid w:val="00DB0464"/>
    <w:rsid w:val="00DB0C62"/>
    <w:rsid w:val="00DB200E"/>
    <w:rsid w:val="00DB22B9"/>
    <w:rsid w:val="00DB22F4"/>
    <w:rsid w:val="00DB280F"/>
    <w:rsid w:val="00DB386C"/>
    <w:rsid w:val="00DB5F81"/>
    <w:rsid w:val="00DB608F"/>
    <w:rsid w:val="00DB60FB"/>
    <w:rsid w:val="00DB6C30"/>
    <w:rsid w:val="00DB6D45"/>
    <w:rsid w:val="00DB79EE"/>
    <w:rsid w:val="00DB7B12"/>
    <w:rsid w:val="00DC0184"/>
    <w:rsid w:val="00DC1602"/>
    <w:rsid w:val="00DC16E9"/>
    <w:rsid w:val="00DC24ED"/>
    <w:rsid w:val="00DC2E66"/>
    <w:rsid w:val="00DC3B34"/>
    <w:rsid w:val="00DC4100"/>
    <w:rsid w:val="00DC4785"/>
    <w:rsid w:val="00DC4B75"/>
    <w:rsid w:val="00DC5FC5"/>
    <w:rsid w:val="00DC604D"/>
    <w:rsid w:val="00DC6814"/>
    <w:rsid w:val="00DC6F30"/>
    <w:rsid w:val="00DD03B5"/>
    <w:rsid w:val="00DD0D33"/>
    <w:rsid w:val="00DD0E37"/>
    <w:rsid w:val="00DD120C"/>
    <w:rsid w:val="00DD1290"/>
    <w:rsid w:val="00DD2420"/>
    <w:rsid w:val="00DD33D1"/>
    <w:rsid w:val="00DD3663"/>
    <w:rsid w:val="00DD3E75"/>
    <w:rsid w:val="00DD493A"/>
    <w:rsid w:val="00DD4ACA"/>
    <w:rsid w:val="00DD4E53"/>
    <w:rsid w:val="00DD57E2"/>
    <w:rsid w:val="00DD5FBA"/>
    <w:rsid w:val="00DD60F2"/>
    <w:rsid w:val="00DD6C49"/>
    <w:rsid w:val="00DD6EEC"/>
    <w:rsid w:val="00DE03ED"/>
    <w:rsid w:val="00DE0780"/>
    <w:rsid w:val="00DE1347"/>
    <w:rsid w:val="00DE1D2F"/>
    <w:rsid w:val="00DE2426"/>
    <w:rsid w:val="00DE2D0E"/>
    <w:rsid w:val="00DE31B7"/>
    <w:rsid w:val="00DE413D"/>
    <w:rsid w:val="00DE4F3B"/>
    <w:rsid w:val="00DE6882"/>
    <w:rsid w:val="00DE6C84"/>
    <w:rsid w:val="00DE70E4"/>
    <w:rsid w:val="00DE76EF"/>
    <w:rsid w:val="00DE7834"/>
    <w:rsid w:val="00DE7877"/>
    <w:rsid w:val="00DE7BFD"/>
    <w:rsid w:val="00DE7EDE"/>
    <w:rsid w:val="00DF001E"/>
    <w:rsid w:val="00DF0272"/>
    <w:rsid w:val="00DF02F8"/>
    <w:rsid w:val="00DF13BF"/>
    <w:rsid w:val="00DF25ED"/>
    <w:rsid w:val="00DF498D"/>
    <w:rsid w:val="00DF4C7B"/>
    <w:rsid w:val="00DF4F65"/>
    <w:rsid w:val="00DF4F68"/>
    <w:rsid w:val="00DF5D52"/>
    <w:rsid w:val="00DF6484"/>
    <w:rsid w:val="00DF79E6"/>
    <w:rsid w:val="00DF7C39"/>
    <w:rsid w:val="00E00BED"/>
    <w:rsid w:val="00E014E1"/>
    <w:rsid w:val="00E01B67"/>
    <w:rsid w:val="00E02343"/>
    <w:rsid w:val="00E02B12"/>
    <w:rsid w:val="00E02BB0"/>
    <w:rsid w:val="00E037E8"/>
    <w:rsid w:val="00E04103"/>
    <w:rsid w:val="00E050E7"/>
    <w:rsid w:val="00E062A4"/>
    <w:rsid w:val="00E063BB"/>
    <w:rsid w:val="00E06AFA"/>
    <w:rsid w:val="00E06C52"/>
    <w:rsid w:val="00E072C4"/>
    <w:rsid w:val="00E10467"/>
    <w:rsid w:val="00E10E4B"/>
    <w:rsid w:val="00E129AF"/>
    <w:rsid w:val="00E129E5"/>
    <w:rsid w:val="00E12E24"/>
    <w:rsid w:val="00E13247"/>
    <w:rsid w:val="00E1330B"/>
    <w:rsid w:val="00E13454"/>
    <w:rsid w:val="00E13625"/>
    <w:rsid w:val="00E13B77"/>
    <w:rsid w:val="00E14C49"/>
    <w:rsid w:val="00E150D1"/>
    <w:rsid w:val="00E154B9"/>
    <w:rsid w:val="00E162D7"/>
    <w:rsid w:val="00E16B4D"/>
    <w:rsid w:val="00E16B76"/>
    <w:rsid w:val="00E16FC8"/>
    <w:rsid w:val="00E177C5"/>
    <w:rsid w:val="00E20076"/>
    <w:rsid w:val="00E20F76"/>
    <w:rsid w:val="00E21C25"/>
    <w:rsid w:val="00E22543"/>
    <w:rsid w:val="00E230C2"/>
    <w:rsid w:val="00E26C5D"/>
    <w:rsid w:val="00E27A55"/>
    <w:rsid w:val="00E30417"/>
    <w:rsid w:val="00E3169A"/>
    <w:rsid w:val="00E31810"/>
    <w:rsid w:val="00E31EE5"/>
    <w:rsid w:val="00E32431"/>
    <w:rsid w:val="00E32C71"/>
    <w:rsid w:val="00E33462"/>
    <w:rsid w:val="00E3418F"/>
    <w:rsid w:val="00E3458F"/>
    <w:rsid w:val="00E35439"/>
    <w:rsid w:val="00E36795"/>
    <w:rsid w:val="00E36BB7"/>
    <w:rsid w:val="00E371A2"/>
    <w:rsid w:val="00E37226"/>
    <w:rsid w:val="00E376C6"/>
    <w:rsid w:val="00E37A14"/>
    <w:rsid w:val="00E41332"/>
    <w:rsid w:val="00E4249B"/>
    <w:rsid w:val="00E42671"/>
    <w:rsid w:val="00E433BA"/>
    <w:rsid w:val="00E44393"/>
    <w:rsid w:val="00E446A4"/>
    <w:rsid w:val="00E44EAB"/>
    <w:rsid w:val="00E44F45"/>
    <w:rsid w:val="00E456AC"/>
    <w:rsid w:val="00E4600C"/>
    <w:rsid w:val="00E46448"/>
    <w:rsid w:val="00E46671"/>
    <w:rsid w:val="00E47233"/>
    <w:rsid w:val="00E47583"/>
    <w:rsid w:val="00E47710"/>
    <w:rsid w:val="00E512F5"/>
    <w:rsid w:val="00E51A78"/>
    <w:rsid w:val="00E51D92"/>
    <w:rsid w:val="00E52B16"/>
    <w:rsid w:val="00E53285"/>
    <w:rsid w:val="00E5346B"/>
    <w:rsid w:val="00E53B17"/>
    <w:rsid w:val="00E53C11"/>
    <w:rsid w:val="00E54173"/>
    <w:rsid w:val="00E54F9D"/>
    <w:rsid w:val="00E55851"/>
    <w:rsid w:val="00E55D9E"/>
    <w:rsid w:val="00E5646A"/>
    <w:rsid w:val="00E56579"/>
    <w:rsid w:val="00E56645"/>
    <w:rsid w:val="00E56878"/>
    <w:rsid w:val="00E56B9B"/>
    <w:rsid w:val="00E56D24"/>
    <w:rsid w:val="00E57073"/>
    <w:rsid w:val="00E57833"/>
    <w:rsid w:val="00E60223"/>
    <w:rsid w:val="00E60322"/>
    <w:rsid w:val="00E615E7"/>
    <w:rsid w:val="00E61A2B"/>
    <w:rsid w:val="00E61AFB"/>
    <w:rsid w:val="00E623DE"/>
    <w:rsid w:val="00E63507"/>
    <w:rsid w:val="00E63B34"/>
    <w:rsid w:val="00E63FAE"/>
    <w:rsid w:val="00E64735"/>
    <w:rsid w:val="00E64997"/>
    <w:rsid w:val="00E64AA4"/>
    <w:rsid w:val="00E64C42"/>
    <w:rsid w:val="00E64D40"/>
    <w:rsid w:val="00E6504B"/>
    <w:rsid w:val="00E650D5"/>
    <w:rsid w:val="00E658BC"/>
    <w:rsid w:val="00E65BA5"/>
    <w:rsid w:val="00E65ED7"/>
    <w:rsid w:val="00E66B94"/>
    <w:rsid w:val="00E67C66"/>
    <w:rsid w:val="00E67F28"/>
    <w:rsid w:val="00E719CF"/>
    <w:rsid w:val="00E719D5"/>
    <w:rsid w:val="00E73696"/>
    <w:rsid w:val="00E74083"/>
    <w:rsid w:val="00E74B3C"/>
    <w:rsid w:val="00E7585D"/>
    <w:rsid w:val="00E75AB4"/>
    <w:rsid w:val="00E76099"/>
    <w:rsid w:val="00E76378"/>
    <w:rsid w:val="00E76566"/>
    <w:rsid w:val="00E76C7D"/>
    <w:rsid w:val="00E80608"/>
    <w:rsid w:val="00E829EF"/>
    <w:rsid w:val="00E83F7C"/>
    <w:rsid w:val="00E8448E"/>
    <w:rsid w:val="00E8480A"/>
    <w:rsid w:val="00E84C9C"/>
    <w:rsid w:val="00E851E0"/>
    <w:rsid w:val="00E859E7"/>
    <w:rsid w:val="00E86A82"/>
    <w:rsid w:val="00E86C98"/>
    <w:rsid w:val="00E87A28"/>
    <w:rsid w:val="00E87C59"/>
    <w:rsid w:val="00E90E04"/>
    <w:rsid w:val="00E90FAA"/>
    <w:rsid w:val="00E92A84"/>
    <w:rsid w:val="00E934CD"/>
    <w:rsid w:val="00E9365D"/>
    <w:rsid w:val="00E94C8F"/>
    <w:rsid w:val="00E94DFF"/>
    <w:rsid w:val="00E952C3"/>
    <w:rsid w:val="00E9613F"/>
    <w:rsid w:val="00E961DD"/>
    <w:rsid w:val="00E96AAF"/>
    <w:rsid w:val="00E96D40"/>
    <w:rsid w:val="00E97CC4"/>
    <w:rsid w:val="00EA03C5"/>
    <w:rsid w:val="00EA0B8D"/>
    <w:rsid w:val="00EA0FAA"/>
    <w:rsid w:val="00EA13AB"/>
    <w:rsid w:val="00EA146A"/>
    <w:rsid w:val="00EA15B6"/>
    <w:rsid w:val="00EA19DF"/>
    <w:rsid w:val="00EA1D69"/>
    <w:rsid w:val="00EA211F"/>
    <w:rsid w:val="00EA2CF4"/>
    <w:rsid w:val="00EA3CE5"/>
    <w:rsid w:val="00EA426E"/>
    <w:rsid w:val="00EA44E0"/>
    <w:rsid w:val="00EA49CE"/>
    <w:rsid w:val="00EA591D"/>
    <w:rsid w:val="00EA6406"/>
    <w:rsid w:val="00EA7BD6"/>
    <w:rsid w:val="00EB0C0B"/>
    <w:rsid w:val="00EB106F"/>
    <w:rsid w:val="00EB17A4"/>
    <w:rsid w:val="00EB1CBB"/>
    <w:rsid w:val="00EB1E31"/>
    <w:rsid w:val="00EB2364"/>
    <w:rsid w:val="00EB263A"/>
    <w:rsid w:val="00EB2666"/>
    <w:rsid w:val="00EB5198"/>
    <w:rsid w:val="00EB5A8E"/>
    <w:rsid w:val="00EB639A"/>
    <w:rsid w:val="00EB67C2"/>
    <w:rsid w:val="00EB7CE1"/>
    <w:rsid w:val="00EC0003"/>
    <w:rsid w:val="00EC05DF"/>
    <w:rsid w:val="00EC1669"/>
    <w:rsid w:val="00EC259E"/>
    <w:rsid w:val="00EC2B6F"/>
    <w:rsid w:val="00EC37C6"/>
    <w:rsid w:val="00EC39D1"/>
    <w:rsid w:val="00EC3B7E"/>
    <w:rsid w:val="00EC42E7"/>
    <w:rsid w:val="00EC452C"/>
    <w:rsid w:val="00EC5C01"/>
    <w:rsid w:val="00EC5E10"/>
    <w:rsid w:val="00EC6F34"/>
    <w:rsid w:val="00EC6F3C"/>
    <w:rsid w:val="00ED0B61"/>
    <w:rsid w:val="00ED1477"/>
    <w:rsid w:val="00ED1499"/>
    <w:rsid w:val="00ED15FA"/>
    <w:rsid w:val="00ED1691"/>
    <w:rsid w:val="00ED1EB9"/>
    <w:rsid w:val="00ED216F"/>
    <w:rsid w:val="00ED38B4"/>
    <w:rsid w:val="00ED3B5F"/>
    <w:rsid w:val="00ED4018"/>
    <w:rsid w:val="00ED40ED"/>
    <w:rsid w:val="00ED4D45"/>
    <w:rsid w:val="00ED53B8"/>
    <w:rsid w:val="00ED584C"/>
    <w:rsid w:val="00ED61B1"/>
    <w:rsid w:val="00ED644D"/>
    <w:rsid w:val="00ED6E5D"/>
    <w:rsid w:val="00ED7250"/>
    <w:rsid w:val="00ED7E46"/>
    <w:rsid w:val="00EE029D"/>
    <w:rsid w:val="00EE0A70"/>
    <w:rsid w:val="00EE0AA3"/>
    <w:rsid w:val="00EE0DA0"/>
    <w:rsid w:val="00EE1398"/>
    <w:rsid w:val="00EE15AF"/>
    <w:rsid w:val="00EE2313"/>
    <w:rsid w:val="00EE2B4B"/>
    <w:rsid w:val="00EE306C"/>
    <w:rsid w:val="00EE31D7"/>
    <w:rsid w:val="00EE3467"/>
    <w:rsid w:val="00EE34E6"/>
    <w:rsid w:val="00EE3E22"/>
    <w:rsid w:val="00EE3E8E"/>
    <w:rsid w:val="00EE4966"/>
    <w:rsid w:val="00EE5B09"/>
    <w:rsid w:val="00EE5B50"/>
    <w:rsid w:val="00EE5BC2"/>
    <w:rsid w:val="00EE6537"/>
    <w:rsid w:val="00EE6F6F"/>
    <w:rsid w:val="00EF01F4"/>
    <w:rsid w:val="00EF09B7"/>
    <w:rsid w:val="00EF234C"/>
    <w:rsid w:val="00EF25AA"/>
    <w:rsid w:val="00EF26BE"/>
    <w:rsid w:val="00EF3AB3"/>
    <w:rsid w:val="00EF48BF"/>
    <w:rsid w:val="00EF50C0"/>
    <w:rsid w:val="00EF56C5"/>
    <w:rsid w:val="00EF5EC4"/>
    <w:rsid w:val="00EF76B8"/>
    <w:rsid w:val="00EF78E2"/>
    <w:rsid w:val="00EF7A79"/>
    <w:rsid w:val="00EF7F88"/>
    <w:rsid w:val="00F002D4"/>
    <w:rsid w:val="00F01AA9"/>
    <w:rsid w:val="00F023BE"/>
    <w:rsid w:val="00F0326D"/>
    <w:rsid w:val="00F04D42"/>
    <w:rsid w:val="00F05705"/>
    <w:rsid w:val="00F06228"/>
    <w:rsid w:val="00F0631F"/>
    <w:rsid w:val="00F063BF"/>
    <w:rsid w:val="00F06890"/>
    <w:rsid w:val="00F07432"/>
    <w:rsid w:val="00F10323"/>
    <w:rsid w:val="00F106B4"/>
    <w:rsid w:val="00F11B47"/>
    <w:rsid w:val="00F1261E"/>
    <w:rsid w:val="00F12ACC"/>
    <w:rsid w:val="00F14712"/>
    <w:rsid w:val="00F14A97"/>
    <w:rsid w:val="00F14D34"/>
    <w:rsid w:val="00F14D5B"/>
    <w:rsid w:val="00F14E9E"/>
    <w:rsid w:val="00F154B4"/>
    <w:rsid w:val="00F15720"/>
    <w:rsid w:val="00F16CA0"/>
    <w:rsid w:val="00F16DAB"/>
    <w:rsid w:val="00F20A85"/>
    <w:rsid w:val="00F20C2A"/>
    <w:rsid w:val="00F20D8E"/>
    <w:rsid w:val="00F22278"/>
    <w:rsid w:val="00F227B3"/>
    <w:rsid w:val="00F23179"/>
    <w:rsid w:val="00F2346C"/>
    <w:rsid w:val="00F2352B"/>
    <w:rsid w:val="00F2359E"/>
    <w:rsid w:val="00F23B5C"/>
    <w:rsid w:val="00F23F60"/>
    <w:rsid w:val="00F2499E"/>
    <w:rsid w:val="00F25BFE"/>
    <w:rsid w:val="00F25F98"/>
    <w:rsid w:val="00F26493"/>
    <w:rsid w:val="00F27CED"/>
    <w:rsid w:val="00F27D1A"/>
    <w:rsid w:val="00F30674"/>
    <w:rsid w:val="00F30C42"/>
    <w:rsid w:val="00F31DD3"/>
    <w:rsid w:val="00F320B6"/>
    <w:rsid w:val="00F32FAC"/>
    <w:rsid w:val="00F34687"/>
    <w:rsid w:val="00F34BAB"/>
    <w:rsid w:val="00F356D1"/>
    <w:rsid w:val="00F36F5F"/>
    <w:rsid w:val="00F37262"/>
    <w:rsid w:val="00F37A06"/>
    <w:rsid w:val="00F37A0B"/>
    <w:rsid w:val="00F401B1"/>
    <w:rsid w:val="00F40C27"/>
    <w:rsid w:val="00F40C2A"/>
    <w:rsid w:val="00F41D08"/>
    <w:rsid w:val="00F429D3"/>
    <w:rsid w:val="00F4355E"/>
    <w:rsid w:val="00F43C28"/>
    <w:rsid w:val="00F441D0"/>
    <w:rsid w:val="00F44D55"/>
    <w:rsid w:val="00F45E04"/>
    <w:rsid w:val="00F46FFF"/>
    <w:rsid w:val="00F5003C"/>
    <w:rsid w:val="00F50FD7"/>
    <w:rsid w:val="00F51327"/>
    <w:rsid w:val="00F517EF"/>
    <w:rsid w:val="00F518A2"/>
    <w:rsid w:val="00F52637"/>
    <w:rsid w:val="00F52996"/>
    <w:rsid w:val="00F52F1C"/>
    <w:rsid w:val="00F53D05"/>
    <w:rsid w:val="00F54376"/>
    <w:rsid w:val="00F54DED"/>
    <w:rsid w:val="00F57A69"/>
    <w:rsid w:val="00F600FD"/>
    <w:rsid w:val="00F60323"/>
    <w:rsid w:val="00F6090E"/>
    <w:rsid w:val="00F6278F"/>
    <w:rsid w:val="00F63F21"/>
    <w:rsid w:val="00F6468B"/>
    <w:rsid w:val="00F64FB6"/>
    <w:rsid w:val="00F65766"/>
    <w:rsid w:val="00F66879"/>
    <w:rsid w:val="00F66F4F"/>
    <w:rsid w:val="00F67A20"/>
    <w:rsid w:val="00F71C93"/>
    <w:rsid w:val="00F73E30"/>
    <w:rsid w:val="00F73EA5"/>
    <w:rsid w:val="00F73FEE"/>
    <w:rsid w:val="00F74561"/>
    <w:rsid w:val="00F746C9"/>
    <w:rsid w:val="00F74E54"/>
    <w:rsid w:val="00F75437"/>
    <w:rsid w:val="00F765E2"/>
    <w:rsid w:val="00F767C3"/>
    <w:rsid w:val="00F76A87"/>
    <w:rsid w:val="00F80417"/>
    <w:rsid w:val="00F80FDB"/>
    <w:rsid w:val="00F81928"/>
    <w:rsid w:val="00F81959"/>
    <w:rsid w:val="00F83125"/>
    <w:rsid w:val="00F83E50"/>
    <w:rsid w:val="00F840D2"/>
    <w:rsid w:val="00F84813"/>
    <w:rsid w:val="00F84BAE"/>
    <w:rsid w:val="00F853AC"/>
    <w:rsid w:val="00F8594B"/>
    <w:rsid w:val="00F85DFD"/>
    <w:rsid w:val="00F85FBE"/>
    <w:rsid w:val="00F8667F"/>
    <w:rsid w:val="00F87638"/>
    <w:rsid w:val="00F9030D"/>
    <w:rsid w:val="00F926AD"/>
    <w:rsid w:val="00F936C5"/>
    <w:rsid w:val="00F93BA3"/>
    <w:rsid w:val="00F93CF0"/>
    <w:rsid w:val="00F93D5B"/>
    <w:rsid w:val="00F952F2"/>
    <w:rsid w:val="00F95C89"/>
    <w:rsid w:val="00F969C8"/>
    <w:rsid w:val="00F97952"/>
    <w:rsid w:val="00F97C0C"/>
    <w:rsid w:val="00F97DAE"/>
    <w:rsid w:val="00F97EE6"/>
    <w:rsid w:val="00FA015F"/>
    <w:rsid w:val="00FA07EC"/>
    <w:rsid w:val="00FA097E"/>
    <w:rsid w:val="00FA133A"/>
    <w:rsid w:val="00FA1D75"/>
    <w:rsid w:val="00FA20A0"/>
    <w:rsid w:val="00FA2670"/>
    <w:rsid w:val="00FA3408"/>
    <w:rsid w:val="00FA3F89"/>
    <w:rsid w:val="00FA4629"/>
    <w:rsid w:val="00FA4ADD"/>
    <w:rsid w:val="00FA5F6F"/>
    <w:rsid w:val="00FA6691"/>
    <w:rsid w:val="00FA77B9"/>
    <w:rsid w:val="00FA7BEA"/>
    <w:rsid w:val="00FB00D6"/>
    <w:rsid w:val="00FB0EFA"/>
    <w:rsid w:val="00FB1043"/>
    <w:rsid w:val="00FB1424"/>
    <w:rsid w:val="00FB1741"/>
    <w:rsid w:val="00FB19A8"/>
    <w:rsid w:val="00FB1C08"/>
    <w:rsid w:val="00FB2D88"/>
    <w:rsid w:val="00FB3F03"/>
    <w:rsid w:val="00FB3F1B"/>
    <w:rsid w:val="00FB56F6"/>
    <w:rsid w:val="00FB6B42"/>
    <w:rsid w:val="00FB7298"/>
    <w:rsid w:val="00FB75F3"/>
    <w:rsid w:val="00FC0F13"/>
    <w:rsid w:val="00FC101E"/>
    <w:rsid w:val="00FC1927"/>
    <w:rsid w:val="00FC30AD"/>
    <w:rsid w:val="00FC31E3"/>
    <w:rsid w:val="00FC38B5"/>
    <w:rsid w:val="00FC40FB"/>
    <w:rsid w:val="00FC4291"/>
    <w:rsid w:val="00FC4999"/>
    <w:rsid w:val="00FC5372"/>
    <w:rsid w:val="00FC5593"/>
    <w:rsid w:val="00FC66AF"/>
    <w:rsid w:val="00FC7A84"/>
    <w:rsid w:val="00FC7FCD"/>
    <w:rsid w:val="00FD0004"/>
    <w:rsid w:val="00FD08A3"/>
    <w:rsid w:val="00FD0D6A"/>
    <w:rsid w:val="00FD136B"/>
    <w:rsid w:val="00FD295B"/>
    <w:rsid w:val="00FD34BC"/>
    <w:rsid w:val="00FD3531"/>
    <w:rsid w:val="00FD389B"/>
    <w:rsid w:val="00FD3DC1"/>
    <w:rsid w:val="00FD3DE9"/>
    <w:rsid w:val="00FD4235"/>
    <w:rsid w:val="00FD4DA9"/>
    <w:rsid w:val="00FD5352"/>
    <w:rsid w:val="00FD53B1"/>
    <w:rsid w:val="00FD6426"/>
    <w:rsid w:val="00FD6714"/>
    <w:rsid w:val="00FD6BE9"/>
    <w:rsid w:val="00FD70EC"/>
    <w:rsid w:val="00FD7582"/>
    <w:rsid w:val="00FD7D56"/>
    <w:rsid w:val="00FE08A2"/>
    <w:rsid w:val="00FE0942"/>
    <w:rsid w:val="00FE0946"/>
    <w:rsid w:val="00FE0D9E"/>
    <w:rsid w:val="00FE149E"/>
    <w:rsid w:val="00FE1616"/>
    <w:rsid w:val="00FE199D"/>
    <w:rsid w:val="00FE1E5C"/>
    <w:rsid w:val="00FE2070"/>
    <w:rsid w:val="00FE20C2"/>
    <w:rsid w:val="00FE27EA"/>
    <w:rsid w:val="00FE3CB0"/>
    <w:rsid w:val="00FE5C27"/>
    <w:rsid w:val="00FE6CF5"/>
    <w:rsid w:val="00FE6E8A"/>
    <w:rsid w:val="00FE7E4D"/>
    <w:rsid w:val="00FF0086"/>
    <w:rsid w:val="00FF07E5"/>
    <w:rsid w:val="00FF136B"/>
    <w:rsid w:val="00FF15D2"/>
    <w:rsid w:val="00FF16C0"/>
    <w:rsid w:val="00FF1C20"/>
    <w:rsid w:val="00FF2366"/>
    <w:rsid w:val="00FF2AD2"/>
    <w:rsid w:val="00FF3105"/>
    <w:rsid w:val="00FF33D4"/>
    <w:rsid w:val="00FF52B9"/>
    <w:rsid w:val="00FF5F92"/>
    <w:rsid w:val="00FF6992"/>
    <w:rsid w:val="00FF7265"/>
    <w:rsid w:val="02F930BE"/>
    <w:rsid w:val="13F75A60"/>
    <w:rsid w:val="1F35764D"/>
    <w:rsid w:val="25023125"/>
    <w:rsid w:val="25FB52C5"/>
    <w:rsid w:val="26903597"/>
    <w:rsid w:val="286C291C"/>
    <w:rsid w:val="2E257A5D"/>
    <w:rsid w:val="315C2B7C"/>
    <w:rsid w:val="335470A3"/>
    <w:rsid w:val="3438725E"/>
    <w:rsid w:val="4253475E"/>
    <w:rsid w:val="4EBF61F7"/>
    <w:rsid w:val="567820B8"/>
    <w:rsid w:val="69183A98"/>
    <w:rsid w:val="74465A20"/>
    <w:rsid w:val="7A4455DE"/>
    <w:rsid w:val="FF3FBB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semiHidden="0" w:name="footnote text"/>
    <w:lsdException w:qFormat="1" w:uiPriority="99" w:semiHidden="0" w:name="annotation text"/>
    <w:lsdException w:qFormat="1" w:uiPriority="0" w:semiHidden="0" w:name="header"/>
    <w:lsdException w:qFormat="1" w:unhideWhenUsed="0" w:uiPriority="99"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qFormat="1" w:uiPriority="99"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ascii="Calibri" w:hAnsi="Calibri" w:eastAsia="黑体" w:cs="Times New Roman"/>
      <w:sz w:val="22"/>
      <w:szCs w:val="22"/>
      <w:lang w:val="en-US" w:eastAsia="zh-CN" w:bidi="ar-SA"/>
    </w:rPr>
  </w:style>
  <w:style w:type="paragraph" w:styleId="2">
    <w:name w:val="heading 1"/>
    <w:basedOn w:val="1"/>
    <w:next w:val="1"/>
    <w:link w:val="48"/>
    <w:qFormat/>
    <w:uiPriority w:val="9"/>
    <w:pPr>
      <w:keepNext/>
      <w:keepLines/>
      <w:numPr>
        <w:ilvl w:val="0"/>
        <w:numId w:val="1"/>
      </w:numPr>
      <w:spacing w:before="340" w:after="330"/>
      <w:jc w:val="center"/>
      <w:outlineLvl w:val="0"/>
    </w:pPr>
    <w:rPr>
      <w:bCs/>
      <w:color w:val="000000" w:themeColor="text1"/>
      <w:kern w:val="44"/>
      <w:sz w:val="44"/>
      <w:szCs w:val="44"/>
    </w:rPr>
  </w:style>
  <w:style w:type="paragraph" w:styleId="3">
    <w:name w:val="heading 2"/>
    <w:basedOn w:val="4"/>
    <w:next w:val="1"/>
    <w:link w:val="50"/>
    <w:unhideWhenUsed/>
    <w:qFormat/>
    <w:uiPriority w:val="9"/>
    <w:pPr>
      <w:outlineLvl w:val="1"/>
    </w:pPr>
    <w:rPr>
      <w:sz w:val="30"/>
      <w:szCs w:val="32"/>
      <w:lang w:val="en-GB"/>
    </w:rPr>
  </w:style>
  <w:style w:type="paragraph" w:styleId="4">
    <w:name w:val="heading 3"/>
    <w:basedOn w:val="1"/>
    <w:next w:val="1"/>
    <w:link w:val="49"/>
    <w:unhideWhenUsed/>
    <w:qFormat/>
    <w:uiPriority w:val="9"/>
    <w:pPr>
      <w:keepNext/>
      <w:keepLines/>
      <w:spacing w:before="120" w:after="120" w:line="240" w:lineRule="auto"/>
      <w:outlineLvl w:val="2"/>
    </w:pPr>
    <w:rPr>
      <w:rFonts w:ascii="Times New Roman" w:hAnsi="Times New Roman" w:eastAsia="宋体"/>
      <w:b/>
      <w:bCs/>
      <w:sz w:val="28"/>
    </w:rPr>
  </w:style>
  <w:style w:type="paragraph" w:styleId="5">
    <w:name w:val="heading 4"/>
    <w:basedOn w:val="1"/>
    <w:next w:val="1"/>
    <w:link w:val="51"/>
    <w:unhideWhenUsed/>
    <w:qFormat/>
    <w:uiPriority w:val="9"/>
    <w:pPr>
      <w:keepNext/>
      <w:keepLines/>
      <w:tabs>
        <w:tab w:val="left" w:pos="0"/>
        <w:tab w:val="left" w:pos="1418"/>
      </w:tabs>
      <w:spacing w:after="0"/>
      <w:outlineLvl w:val="3"/>
    </w:pPr>
    <w:rPr>
      <w:rFonts w:ascii="Times New Roman" w:hAnsi="Times New Roman" w:eastAsia="宋体"/>
      <w:b/>
      <w:bCs/>
      <w:iCs/>
      <w:color w:val="000000" w:themeColor="text1"/>
      <w:sz w:val="24"/>
    </w:rPr>
  </w:style>
  <w:style w:type="paragraph" w:styleId="6">
    <w:name w:val="heading 5"/>
    <w:basedOn w:val="1"/>
    <w:next w:val="1"/>
    <w:link w:val="52"/>
    <w:semiHidden/>
    <w:unhideWhenUsed/>
    <w:qFormat/>
    <w:uiPriority w:val="9"/>
    <w:pPr>
      <w:keepNext/>
      <w:keepLines/>
      <w:numPr>
        <w:ilvl w:val="4"/>
        <w:numId w:val="1"/>
      </w:numPr>
      <w:spacing w:before="200" w:after="0"/>
      <w:outlineLvl w:val="4"/>
    </w:pPr>
    <w:rPr>
      <w:rFonts w:ascii="Cambria" w:hAnsi="Cambria" w:eastAsia="宋体"/>
      <w:color w:val="243F60"/>
    </w:rPr>
  </w:style>
  <w:style w:type="paragraph" w:styleId="7">
    <w:name w:val="heading 6"/>
    <w:basedOn w:val="1"/>
    <w:next w:val="1"/>
    <w:link w:val="53"/>
    <w:semiHidden/>
    <w:unhideWhenUsed/>
    <w:qFormat/>
    <w:uiPriority w:val="9"/>
    <w:pPr>
      <w:keepNext/>
      <w:keepLines/>
      <w:numPr>
        <w:ilvl w:val="5"/>
        <w:numId w:val="2"/>
      </w:numPr>
      <w:spacing w:before="200" w:after="0"/>
      <w:outlineLvl w:val="5"/>
    </w:pPr>
    <w:rPr>
      <w:rFonts w:ascii="Cambria" w:hAnsi="Cambria" w:eastAsia="宋体"/>
      <w:i/>
      <w:iCs/>
      <w:color w:val="243F60"/>
    </w:rPr>
  </w:style>
  <w:style w:type="paragraph" w:styleId="8">
    <w:name w:val="heading 7"/>
    <w:basedOn w:val="1"/>
    <w:next w:val="1"/>
    <w:link w:val="54"/>
    <w:semiHidden/>
    <w:unhideWhenUsed/>
    <w:qFormat/>
    <w:uiPriority w:val="9"/>
    <w:pPr>
      <w:keepNext/>
      <w:keepLines/>
      <w:numPr>
        <w:ilvl w:val="6"/>
        <w:numId w:val="2"/>
      </w:numPr>
      <w:spacing w:before="200" w:after="0"/>
      <w:outlineLvl w:val="6"/>
    </w:pPr>
    <w:rPr>
      <w:rFonts w:ascii="Cambria" w:hAnsi="Cambria" w:eastAsia="宋体"/>
      <w:i/>
      <w:iCs/>
      <w:color w:val="404040"/>
    </w:rPr>
  </w:style>
  <w:style w:type="paragraph" w:styleId="9">
    <w:name w:val="heading 8"/>
    <w:basedOn w:val="1"/>
    <w:next w:val="1"/>
    <w:link w:val="55"/>
    <w:semiHidden/>
    <w:unhideWhenUsed/>
    <w:qFormat/>
    <w:uiPriority w:val="9"/>
    <w:pPr>
      <w:keepNext/>
      <w:keepLines/>
      <w:numPr>
        <w:ilvl w:val="7"/>
        <w:numId w:val="2"/>
      </w:numPr>
      <w:spacing w:before="200" w:after="0"/>
      <w:outlineLvl w:val="7"/>
    </w:pPr>
    <w:rPr>
      <w:rFonts w:ascii="Cambria" w:hAnsi="Cambria" w:eastAsia="宋体"/>
      <w:color w:val="404040"/>
      <w:sz w:val="20"/>
      <w:szCs w:val="20"/>
    </w:rPr>
  </w:style>
  <w:style w:type="paragraph" w:styleId="10">
    <w:name w:val="heading 9"/>
    <w:basedOn w:val="1"/>
    <w:next w:val="1"/>
    <w:link w:val="56"/>
    <w:semiHidden/>
    <w:unhideWhenUsed/>
    <w:qFormat/>
    <w:uiPriority w:val="9"/>
    <w:pPr>
      <w:keepNext/>
      <w:keepLines/>
      <w:numPr>
        <w:ilvl w:val="8"/>
        <w:numId w:val="2"/>
      </w:numPr>
      <w:spacing w:before="200" w:after="0"/>
      <w:outlineLvl w:val="8"/>
    </w:pPr>
    <w:rPr>
      <w:rFonts w:ascii="Cambria" w:hAnsi="Cambria" w:eastAsia="宋体"/>
      <w:i/>
      <w:iCs/>
      <w:color w:val="404040"/>
      <w:sz w:val="20"/>
      <w:szCs w:val="20"/>
    </w:rPr>
  </w:style>
  <w:style w:type="character" w:default="1" w:styleId="40">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0"/>
      <w:ind w:left="1320"/>
    </w:pPr>
    <w:rPr>
      <w:sz w:val="18"/>
      <w:szCs w:val="18"/>
    </w:rPr>
  </w:style>
  <w:style w:type="paragraph" w:styleId="12">
    <w:name w:val="caption"/>
    <w:basedOn w:val="1"/>
    <w:next w:val="1"/>
    <w:unhideWhenUsed/>
    <w:qFormat/>
    <w:uiPriority w:val="35"/>
    <w:pPr>
      <w:spacing w:line="240" w:lineRule="auto"/>
    </w:pPr>
    <w:rPr>
      <w:b/>
      <w:bCs/>
      <w:color w:val="4F81BD"/>
      <w:sz w:val="18"/>
      <w:szCs w:val="18"/>
    </w:rPr>
  </w:style>
  <w:style w:type="paragraph" w:styleId="13">
    <w:name w:val="Document Map"/>
    <w:basedOn w:val="1"/>
    <w:link w:val="57"/>
    <w:qFormat/>
    <w:uiPriority w:val="0"/>
    <w:rPr>
      <w:rFonts w:ascii="Tahoma" w:hAnsi="Tahoma"/>
      <w:sz w:val="16"/>
      <w:szCs w:val="16"/>
    </w:rPr>
  </w:style>
  <w:style w:type="paragraph" w:styleId="14">
    <w:name w:val="annotation text"/>
    <w:basedOn w:val="1"/>
    <w:link w:val="58"/>
    <w:unhideWhenUsed/>
    <w:qFormat/>
    <w:uiPriority w:val="99"/>
  </w:style>
  <w:style w:type="paragraph" w:styleId="15">
    <w:name w:val="Body Text"/>
    <w:basedOn w:val="1"/>
    <w:link w:val="59"/>
    <w:unhideWhenUsed/>
    <w:qFormat/>
    <w:uiPriority w:val="99"/>
    <w:pPr>
      <w:spacing w:after="120"/>
    </w:pPr>
  </w:style>
  <w:style w:type="paragraph" w:styleId="16">
    <w:name w:val="toc 5"/>
    <w:basedOn w:val="1"/>
    <w:next w:val="1"/>
    <w:unhideWhenUsed/>
    <w:qFormat/>
    <w:uiPriority w:val="39"/>
    <w:pPr>
      <w:spacing w:after="0"/>
      <w:ind w:left="880"/>
    </w:pPr>
    <w:rPr>
      <w:sz w:val="18"/>
      <w:szCs w:val="18"/>
    </w:rPr>
  </w:style>
  <w:style w:type="paragraph" w:styleId="17">
    <w:name w:val="toc 3"/>
    <w:basedOn w:val="1"/>
    <w:next w:val="1"/>
    <w:unhideWhenUsed/>
    <w:qFormat/>
    <w:uiPriority w:val="39"/>
    <w:pPr>
      <w:spacing w:after="0"/>
      <w:ind w:left="440"/>
    </w:pPr>
    <w:rPr>
      <w:i/>
    </w:rPr>
  </w:style>
  <w:style w:type="paragraph" w:styleId="18">
    <w:name w:val="toc 8"/>
    <w:basedOn w:val="1"/>
    <w:next w:val="1"/>
    <w:unhideWhenUsed/>
    <w:qFormat/>
    <w:uiPriority w:val="39"/>
    <w:pPr>
      <w:spacing w:after="0"/>
      <w:ind w:left="1540"/>
    </w:pPr>
    <w:rPr>
      <w:sz w:val="18"/>
      <w:szCs w:val="18"/>
    </w:rPr>
  </w:style>
  <w:style w:type="paragraph" w:styleId="19">
    <w:name w:val="Date"/>
    <w:basedOn w:val="1"/>
    <w:next w:val="1"/>
    <w:link w:val="60"/>
    <w:qFormat/>
    <w:uiPriority w:val="0"/>
    <w:pPr>
      <w:ind w:left="100" w:leftChars="2500"/>
    </w:pPr>
  </w:style>
  <w:style w:type="paragraph" w:styleId="20">
    <w:name w:val="Balloon Text"/>
    <w:basedOn w:val="1"/>
    <w:link w:val="61"/>
    <w:unhideWhenUsed/>
    <w:qFormat/>
    <w:uiPriority w:val="99"/>
    <w:pPr>
      <w:spacing w:after="0" w:line="240" w:lineRule="auto"/>
    </w:pPr>
    <w:rPr>
      <w:rFonts w:ascii="Heiti SC Light" w:eastAsia="Heiti SC Light"/>
      <w:sz w:val="18"/>
      <w:szCs w:val="18"/>
    </w:rPr>
  </w:style>
  <w:style w:type="paragraph" w:styleId="21">
    <w:name w:val="footer"/>
    <w:link w:val="62"/>
    <w:qFormat/>
    <w:uiPriority w:val="99"/>
    <w:pPr>
      <w:tabs>
        <w:tab w:val="right" w:pos="10206"/>
      </w:tabs>
    </w:pPr>
    <w:rPr>
      <w:rFonts w:ascii="Arial" w:hAnsi="Arial" w:eastAsia="PMingLiU" w:cs="Times New Roman"/>
      <w:color w:val="666666"/>
      <w:sz w:val="16"/>
      <w:szCs w:val="24"/>
      <w:lang w:val="en-GB" w:eastAsia="en-GB" w:bidi="ar-SA"/>
    </w:rPr>
  </w:style>
  <w:style w:type="paragraph" w:styleId="22">
    <w:name w:val="header"/>
    <w:basedOn w:val="1"/>
    <w:link w:val="63"/>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unhideWhenUsed/>
    <w:qFormat/>
    <w:uiPriority w:val="39"/>
    <w:pPr>
      <w:tabs>
        <w:tab w:val="right" w:leader="dot" w:pos="8630"/>
      </w:tabs>
      <w:spacing w:before="120" w:after="0"/>
    </w:pPr>
    <w:rPr>
      <w:rFonts w:ascii="Arial" w:hAnsi="Arial" w:cs="Arial"/>
      <w:caps/>
      <w:sz w:val="24"/>
      <w:szCs w:val="24"/>
    </w:rPr>
  </w:style>
  <w:style w:type="paragraph" w:styleId="24">
    <w:name w:val="toc 4"/>
    <w:basedOn w:val="1"/>
    <w:next w:val="1"/>
    <w:unhideWhenUsed/>
    <w:qFormat/>
    <w:uiPriority w:val="39"/>
    <w:pPr>
      <w:spacing w:after="0"/>
      <w:ind w:left="660"/>
    </w:pPr>
    <w:rPr>
      <w:sz w:val="18"/>
      <w:szCs w:val="18"/>
    </w:rPr>
  </w:style>
  <w:style w:type="paragraph" w:styleId="25">
    <w:name w:val="Subtitle"/>
    <w:basedOn w:val="1"/>
    <w:next w:val="1"/>
    <w:link w:val="64"/>
    <w:qFormat/>
    <w:uiPriority w:val="11"/>
    <w:pPr>
      <w:spacing w:before="240" w:after="120" w:line="240" w:lineRule="auto"/>
      <w:outlineLvl w:val="1"/>
    </w:pPr>
    <w:rPr>
      <w:rFonts w:ascii="Cambria" w:hAnsi="Cambria" w:eastAsia="宋体"/>
      <w:bCs/>
      <w:kern w:val="28"/>
      <w:sz w:val="28"/>
      <w:szCs w:val="32"/>
    </w:rPr>
  </w:style>
  <w:style w:type="paragraph" w:styleId="26">
    <w:name w:val="footnote text"/>
    <w:basedOn w:val="1"/>
    <w:link w:val="65"/>
    <w:unhideWhenUsed/>
    <w:qFormat/>
    <w:uiPriority w:val="99"/>
    <w:pPr>
      <w:snapToGrid w:val="0"/>
      <w:spacing w:after="160" w:line="276" w:lineRule="auto"/>
    </w:pPr>
    <w:rPr>
      <w:rFonts w:ascii="微软雅黑" w:hAnsi="微软雅黑" w:eastAsia="宋体"/>
      <w:color w:val="000000"/>
      <w:sz w:val="18"/>
      <w:szCs w:val="18"/>
    </w:rPr>
  </w:style>
  <w:style w:type="paragraph" w:styleId="27">
    <w:name w:val="toc 6"/>
    <w:basedOn w:val="1"/>
    <w:next w:val="1"/>
    <w:unhideWhenUsed/>
    <w:qFormat/>
    <w:uiPriority w:val="39"/>
    <w:pPr>
      <w:spacing w:after="0"/>
      <w:ind w:left="1100"/>
    </w:pPr>
    <w:rPr>
      <w:sz w:val="18"/>
      <w:szCs w:val="18"/>
    </w:rPr>
  </w:style>
  <w:style w:type="paragraph" w:styleId="28">
    <w:name w:val="table of figures"/>
    <w:basedOn w:val="1"/>
    <w:next w:val="1"/>
    <w:unhideWhenUsed/>
    <w:qFormat/>
    <w:uiPriority w:val="99"/>
    <w:pPr>
      <w:spacing w:after="0"/>
    </w:pPr>
  </w:style>
  <w:style w:type="paragraph" w:styleId="29">
    <w:name w:val="toc 2"/>
    <w:basedOn w:val="1"/>
    <w:next w:val="1"/>
    <w:unhideWhenUsed/>
    <w:qFormat/>
    <w:uiPriority w:val="39"/>
    <w:pPr>
      <w:spacing w:after="0"/>
      <w:ind w:left="220"/>
    </w:pPr>
  </w:style>
  <w:style w:type="paragraph" w:styleId="30">
    <w:name w:val="toc 9"/>
    <w:basedOn w:val="1"/>
    <w:next w:val="1"/>
    <w:unhideWhenUsed/>
    <w:qFormat/>
    <w:uiPriority w:val="39"/>
    <w:pPr>
      <w:spacing w:after="0"/>
      <w:ind w:left="1760"/>
    </w:pPr>
    <w:rPr>
      <w:sz w:val="18"/>
      <w:szCs w:val="18"/>
    </w:rPr>
  </w:style>
  <w:style w:type="paragraph" w:styleId="31">
    <w:name w:val="Normal (Web)"/>
    <w:basedOn w:val="1"/>
    <w:semiHidden/>
    <w:unhideWhenUsed/>
    <w:qFormat/>
    <w:uiPriority w:val="99"/>
    <w:pPr>
      <w:spacing w:before="100" w:beforeAutospacing="1" w:after="100" w:afterAutospacing="1" w:line="240" w:lineRule="auto"/>
    </w:pPr>
    <w:rPr>
      <w:rFonts w:ascii="Times New Roman" w:hAnsi="Times New Roman" w:eastAsiaTheme="minorEastAsia"/>
      <w:sz w:val="24"/>
      <w:szCs w:val="24"/>
    </w:rPr>
  </w:style>
  <w:style w:type="paragraph" w:styleId="32">
    <w:name w:val="Title"/>
    <w:basedOn w:val="1"/>
    <w:next w:val="25"/>
    <w:link w:val="66"/>
    <w:qFormat/>
    <w:uiPriority w:val="10"/>
    <w:pPr>
      <w:spacing w:before="120" w:after="120" w:line="240" w:lineRule="auto"/>
      <w:outlineLvl w:val="0"/>
    </w:pPr>
    <w:rPr>
      <w:rFonts w:ascii="Times New Roman" w:hAnsi="Times New Roman" w:eastAsia="宋体"/>
      <w:b/>
      <w:bCs/>
      <w:caps/>
      <w:kern w:val="28"/>
      <w:sz w:val="24"/>
      <w:szCs w:val="32"/>
      <w:lang w:val="en-GB" w:eastAsia="en-GB"/>
    </w:rPr>
  </w:style>
  <w:style w:type="paragraph" w:styleId="33">
    <w:name w:val="annotation subject"/>
    <w:basedOn w:val="14"/>
    <w:next w:val="14"/>
    <w:link w:val="67"/>
    <w:unhideWhenUsed/>
    <w:qFormat/>
    <w:uiPriority w:val="99"/>
    <w:rPr>
      <w:b/>
      <w:bCs/>
    </w:rPr>
  </w:style>
  <w:style w:type="table" w:styleId="35">
    <w:name w:val="Table Grid"/>
    <w:basedOn w:val="34"/>
    <w:qFormat/>
    <w:uiPriority w:val="9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Light List Accent 6"/>
    <w:basedOn w:val="34"/>
    <w:qFormat/>
    <w:uiPriority w:val="61"/>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37">
    <w:name w:val="Medium Shading 1 Accent 6"/>
    <w:basedOn w:val="34"/>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8">
    <w:name w:val="Medium Shading 2 Accent 6"/>
    <w:basedOn w:val="34"/>
    <w:qFormat/>
    <w:uiPriority w:val="64"/>
    <w:pPr>
      <w:jc w:val="center"/>
    </w:pPr>
    <w:tblPr>
      <w:tblBorders>
        <w:top w:val="single" w:color="auto" w:sz="2" w:space="0"/>
        <w:bottom w:val="single" w:color="auto" w:sz="2" w:space="0"/>
        <w:insideH w:val="single" w:color="auto" w:sz="2" w:space="0"/>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39">
    <w:name w:val="Medium Grid 3 Accent 6"/>
    <w:basedOn w:val="3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character" w:styleId="41">
    <w:name w:val="Strong"/>
    <w:basedOn w:val="40"/>
    <w:qFormat/>
    <w:uiPriority w:val="22"/>
    <w:rPr>
      <w:rFonts w:eastAsia="宋体"/>
      <w:b/>
      <w:bCs/>
      <w:color w:val="auto"/>
      <w:sz w:val="24"/>
    </w:rPr>
  </w:style>
  <w:style w:type="character" w:styleId="42">
    <w:name w:val="page number"/>
    <w:qFormat/>
    <w:uiPriority w:val="0"/>
    <w:rPr>
      <w:rFonts w:ascii="Arial" w:hAnsi="Arial"/>
      <w:b/>
      <w:sz w:val="16"/>
    </w:rPr>
  </w:style>
  <w:style w:type="character" w:styleId="43">
    <w:name w:val="FollowedHyperlink"/>
    <w:basedOn w:val="40"/>
    <w:semiHidden/>
    <w:unhideWhenUsed/>
    <w:qFormat/>
    <w:uiPriority w:val="99"/>
    <w:rPr>
      <w:color w:val="025A3D" w:themeColor="followedHyperlink"/>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semiHidden/>
    <w:unhideWhenUsed/>
    <w:qFormat/>
    <w:uiPriority w:val="99"/>
    <w:rPr>
      <w:vertAlign w:val="superscript"/>
    </w:rPr>
  </w:style>
  <w:style w:type="character" w:customStyle="1" w:styleId="48">
    <w:name w:val="标题 1 Char"/>
    <w:link w:val="2"/>
    <w:qFormat/>
    <w:uiPriority w:val="9"/>
    <w:rPr>
      <w:rFonts w:ascii="Calibri" w:hAnsi="Calibri" w:eastAsia="黑体"/>
      <w:bCs/>
      <w:color w:val="000000" w:themeColor="text1"/>
      <w:kern w:val="44"/>
      <w:sz w:val="44"/>
      <w:szCs w:val="44"/>
    </w:rPr>
  </w:style>
  <w:style w:type="character" w:customStyle="1" w:styleId="49">
    <w:name w:val="标题 3 Char"/>
    <w:link w:val="4"/>
    <w:qFormat/>
    <w:uiPriority w:val="9"/>
    <w:rPr>
      <w:b/>
      <w:bCs/>
      <w:sz w:val="28"/>
      <w:szCs w:val="22"/>
    </w:rPr>
  </w:style>
  <w:style w:type="character" w:customStyle="1" w:styleId="50">
    <w:name w:val="标题 2 Char"/>
    <w:link w:val="3"/>
    <w:qFormat/>
    <w:uiPriority w:val="9"/>
    <w:rPr>
      <w:b/>
      <w:bCs/>
      <w:sz w:val="30"/>
      <w:szCs w:val="32"/>
      <w:lang w:val="en-GB"/>
    </w:rPr>
  </w:style>
  <w:style w:type="character" w:customStyle="1" w:styleId="51">
    <w:name w:val="标题 4 Char"/>
    <w:link w:val="5"/>
    <w:qFormat/>
    <w:uiPriority w:val="9"/>
    <w:rPr>
      <w:b/>
      <w:bCs/>
      <w:iCs/>
      <w:color w:val="000000" w:themeColor="text1"/>
      <w:sz w:val="24"/>
      <w:szCs w:val="22"/>
    </w:rPr>
  </w:style>
  <w:style w:type="character" w:customStyle="1" w:styleId="52">
    <w:name w:val="标题 5 Char"/>
    <w:link w:val="6"/>
    <w:semiHidden/>
    <w:qFormat/>
    <w:uiPriority w:val="9"/>
    <w:rPr>
      <w:rFonts w:ascii="Cambria" w:hAnsi="Cambria" w:eastAsia="宋体"/>
      <w:color w:val="243F60"/>
      <w:sz w:val="22"/>
      <w:szCs w:val="22"/>
    </w:rPr>
  </w:style>
  <w:style w:type="character" w:customStyle="1" w:styleId="53">
    <w:name w:val="标题 6 Char"/>
    <w:link w:val="7"/>
    <w:semiHidden/>
    <w:qFormat/>
    <w:uiPriority w:val="9"/>
    <w:rPr>
      <w:rFonts w:ascii="Cambria" w:hAnsi="Cambria" w:eastAsia="宋体"/>
      <w:i/>
      <w:iCs/>
      <w:color w:val="243F60"/>
      <w:sz w:val="22"/>
      <w:szCs w:val="22"/>
    </w:rPr>
  </w:style>
  <w:style w:type="character" w:customStyle="1" w:styleId="54">
    <w:name w:val="标题 7 Char"/>
    <w:link w:val="8"/>
    <w:semiHidden/>
    <w:qFormat/>
    <w:uiPriority w:val="9"/>
    <w:rPr>
      <w:rFonts w:ascii="Cambria" w:hAnsi="Cambria" w:eastAsia="宋体"/>
      <w:i/>
      <w:iCs/>
      <w:color w:val="404040"/>
      <w:sz w:val="22"/>
      <w:szCs w:val="22"/>
    </w:rPr>
  </w:style>
  <w:style w:type="character" w:customStyle="1" w:styleId="55">
    <w:name w:val="标题 8 Char"/>
    <w:link w:val="9"/>
    <w:semiHidden/>
    <w:qFormat/>
    <w:uiPriority w:val="9"/>
    <w:rPr>
      <w:rFonts w:ascii="Cambria" w:hAnsi="Cambria" w:eastAsia="宋体"/>
      <w:color w:val="404040"/>
    </w:rPr>
  </w:style>
  <w:style w:type="character" w:customStyle="1" w:styleId="56">
    <w:name w:val="标题 9 Char"/>
    <w:link w:val="10"/>
    <w:semiHidden/>
    <w:qFormat/>
    <w:uiPriority w:val="9"/>
    <w:rPr>
      <w:rFonts w:ascii="Cambria" w:hAnsi="Cambria" w:eastAsia="宋体"/>
      <w:i/>
      <w:iCs/>
      <w:color w:val="404040"/>
    </w:rPr>
  </w:style>
  <w:style w:type="character" w:customStyle="1" w:styleId="57">
    <w:name w:val="文档结构图 Char"/>
    <w:link w:val="13"/>
    <w:qFormat/>
    <w:uiPriority w:val="0"/>
    <w:rPr>
      <w:rFonts w:ascii="Tahoma" w:hAnsi="Tahoma" w:eastAsia="黑体" w:cs="Tahoma"/>
      <w:sz w:val="16"/>
      <w:szCs w:val="16"/>
    </w:rPr>
  </w:style>
  <w:style w:type="character" w:customStyle="1" w:styleId="58">
    <w:name w:val="批注文字 Char"/>
    <w:link w:val="14"/>
    <w:qFormat/>
    <w:uiPriority w:val="99"/>
    <w:rPr>
      <w:rFonts w:ascii="Calibri" w:hAnsi="Calibri" w:eastAsia="黑体" w:cs="Times New Roman"/>
      <w:sz w:val="22"/>
      <w:szCs w:val="22"/>
    </w:rPr>
  </w:style>
  <w:style w:type="character" w:customStyle="1" w:styleId="59">
    <w:name w:val="正文文本 Char"/>
    <w:link w:val="15"/>
    <w:qFormat/>
    <w:uiPriority w:val="99"/>
    <w:rPr>
      <w:rFonts w:ascii="Calibri" w:hAnsi="Calibri" w:eastAsia="黑体" w:cs="Times New Roman"/>
      <w:sz w:val="22"/>
      <w:szCs w:val="22"/>
    </w:rPr>
  </w:style>
  <w:style w:type="character" w:customStyle="1" w:styleId="60">
    <w:name w:val="日期 Char"/>
    <w:basedOn w:val="40"/>
    <w:link w:val="19"/>
    <w:qFormat/>
    <w:uiPriority w:val="0"/>
    <w:rPr>
      <w:rFonts w:ascii="Calibri" w:hAnsi="Calibri" w:eastAsia="黑体"/>
      <w:sz w:val="22"/>
      <w:szCs w:val="22"/>
    </w:rPr>
  </w:style>
  <w:style w:type="character" w:customStyle="1" w:styleId="61">
    <w:name w:val="批注框文本 Char"/>
    <w:link w:val="20"/>
    <w:qFormat/>
    <w:uiPriority w:val="99"/>
    <w:rPr>
      <w:rFonts w:ascii="Heiti SC Light" w:hAnsi="Calibri" w:eastAsia="Heiti SC Light" w:cs="Times New Roman"/>
      <w:sz w:val="18"/>
      <w:szCs w:val="18"/>
    </w:rPr>
  </w:style>
  <w:style w:type="character" w:customStyle="1" w:styleId="62">
    <w:name w:val="页脚 Char"/>
    <w:link w:val="21"/>
    <w:qFormat/>
    <w:uiPriority w:val="99"/>
    <w:rPr>
      <w:rFonts w:ascii="Arial" w:hAnsi="Arial" w:eastAsia="PMingLiU"/>
      <w:color w:val="666666"/>
      <w:sz w:val="16"/>
      <w:szCs w:val="24"/>
      <w:lang w:val="en-GB" w:eastAsia="en-GB" w:bidi="ar-SA"/>
    </w:rPr>
  </w:style>
  <w:style w:type="character" w:customStyle="1" w:styleId="63">
    <w:name w:val="页眉 Char"/>
    <w:link w:val="22"/>
    <w:qFormat/>
    <w:uiPriority w:val="0"/>
    <w:rPr>
      <w:rFonts w:ascii="Calibri" w:hAnsi="Calibri" w:eastAsia="黑体" w:cs="Times New Roman"/>
      <w:sz w:val="18"/>
      <w:szCs w:val="18"/>
    </w:rPr>
  </w:style>
  <w:style w:type="character" w:customStyle="1" w:styleId="64">
    <w:name w:val="副标题 Char"/>
    <w:link w:val="25"/>
    <w:qFormat/>
    <w:uiPriority w:val="11"/>
    <w:rPr>
      <w:rFonts w:ascii="Cambria" w:hAnsi="Cambria"/>
      <w:bCs/>
      <w:kern w:val="28"/>
      <w:sz w:val="28"/>
      <w:szCs w:val="32"/>
    </w:rPr>
  </w:style>
  <w:style w:type="character" w:customStyle="1" w:styleId="65">
    <w:name w:val="脚注文本 Char"/>
    <w:link w:val="26"/>
    <w:qFormat/>
    <w:uiPriority w:val="99"/>
    <w:rPr>
      <w:rFonts w:ascii="微软雅黑" w:hAnsi="微软雅黑" w:eastAsia="宋体"/>
      <w:color w:val="000000"/>
      <w:sz w:val="18"/>
      <w:szCs w:val="18"/>
    </w:rPr>
  </w:style>
  <w:style w:type="character" w:customStyle="1" w:styleId="66">
    <w:name w:val="标题 Char"/>
    <w:link w:val="32"/>
    <w:qFormat/>
    <w:uiPriority w:val="10"/>
    <w:rPr>
      <w:b/>
      <w:bCs/>
      <w:caps/>
      <w:kern w:val="28"/>
      <w:sz w:val="24"/>
      <w:szCs w:val="32"/>
      <w:lang w:val="en-GB" w:eastAsia="en-GB"/>
    </w:rPr>
  </w:style>
  <w:style w:type="character" w:customStyle="1" w:styleId="67">
    <w:name w:val="批注主题 Char"/>
    <w:link w:val="33"/>
    <w:qFormat/>
    <w:uiPriority w:val="99"/>
    <w:rPr>
      <w:rFonts w:ascii="Calibri" w:hAnsi="Calibri" w:eastAsia="黑体" w:cs="Times New Roman"/>
      <w:b/>
      <w:bCs/>
      <w:sz w:val="22"/>
      <w:szCs w:val="22"/>
    </w:rPr>
  </w:style>
  <w:style w:type="paragraph" w:styleId="68">
    <w:name w:val="List Paragraph"/>
    <w:basedOn w:val="1"/>
    <w:qFormat/>
    <w:uiPriority w:val="99"/>
    <w:pPr>
      <w:ind w:left="720"/>
    </w:pPr>
  </w:style>
  <w:style w:type="paragraph" w:customStyle="1" w:styleId="69">
    <w:name w:val="Small Text"/>
    <w:basedOn w:val="15"/>
    <w:qFormat/>
    <w:uiPriority w:val="0"/>
    <w:pPr>
      <w:spacing w:before="120" w:after="0" w:line="240" w:lineRule="atLeast"/>
    </w:pPr>
    <w:rPr>
      <w:rFonts w:ascii="Arial" w:hAnsi="Arial" w:eastAsia="PMingLiU"/>
      <w:color w:val="666666"/>
      <w:sz w:val="18"/>
      <w:szCs w:val="24"/>
      <w:lang w:val="en-GB" w:eastAsia="en-GB"/>
    </w:rPr>
  </w:style>
  <w:style w:type="paragraph" w:customStyle="1" w:styleId="70">
    <w:name w:val="TR_WP_TxtHead"/>
    <w:basedOn w:val="1"/>
    <w:link w:val="71"/>
    <w:qFormat/>
    <w:uiPriority w:val="0"/>
    <w:pPr>
      <w:spacing w:after="0" w:line="240" w:lineRule="auto"/>
    </w:pPr>
    <w:rPr>
      <w:rFonts w:ascii="Arial" w:hAnsi="Arial" w:eastAsia="宋体"/>
      <w:b/>
      <w:color w:val="FF8000"/>
      <w:sz w:val="18"/>
      <w:szCs w:val="18"/>
      <w:lang w:eastAsia="en-US"/>
    </w:rPr>
  </w:style>
  <w:style w:type="character" w:customStyle="1" w:styleId="71">
    <w:name w:val="TR_WP_TxtHead Char"/>
    <w:link w:val="70"/>
    <w:qFormat/>
    <w:uiPriority w:val="0"/>
    <w:rPr>
      <w:rFonts w:ascii="Arial" w:hAnsi="Arial" w:eastAsia="宋体" w:cs="Arial"/>
      <w:b/>
      <w:color w:val="FF8000"/>
      <w:sz w:val="18"/>
      <w:szCs w:val="18"/>
      <w:lang w:eastAsia="en-US"/>
    </w:rPr>
  </w:style>
  <w:style w:type="character" w:customStyle="1" w:styleId="72">
    <w:name w:val="style48"/>
    <w:basedOn w:val="40"/>
    <w:qFormat/>
    <w:uiPriority w:val="0"/>
  </w:style>
  <w:style w:type="paragraph" w:customStyle="1" w:styleId="73">
    <w:name w:val="TOC 标题1"/>
    <w:basedOn w:val="2"/>
    <w:next w:val="1"/>
    <w:unhideWhenUsed/>
    <w:qFormat/>
    <w:uiPriority w:val="39"/>
    <w:pPr>
      <w:spacing w:before="480" w:after="0" w:line="276" w:lineRule="auto"/>
      <w:outlineLvl w:val="9"/>
    </w:pPr>
    <w:rPr>
      <w:rFonts w:ascii="Cambria" w:hAnsi="Cambria" w:eastAsia="宋体"/>
      <w:color w:val="365F91"/>
      <w:kern w:val="0"/>
      <w:sz w:val="28"/>
      <w:szCs w:val="28"/>
    </w:rPr>
  </w:style>
  <w:style w:type="paragraph" w:customStyle="1" w:styleId="74">
    <w:name w:val="样式 Contents + (中文) 黑体 小四 自动设置 行距: 1.5 倍行距 首行缩进:  2 字符"/>
    <w:basedOn w:val="1"/>
    <w:qFormat/>
    <w:uiPriority w:val="0"/>
    <w:pPr>
      <w:spacing w:after="180"/>
      <w:ind w:firstLine="480" w:firstLineChars="200"/>
      <w:jc w:val="both"/>
    </w:pPr>
    <w:rPr>
      <w:rFonts w:ascii="Arial" w:hAnsi="Arial" w:cs="宋体"/>
      <w:caps/>
      <w:sz w:val="24"/>
      <w:szCs w:val="20"/>
      <w:lang w:val="en-GB" w:eastAsia="zh-TW"/>
    </w:rPr>
  </w:style>
  <w:style w:type="paragraph" w:customStyle="1" w:styleId="75">
    <w:name w:val="样式 Contents + (中文) 黑体 小四 自动设置 行距: 1.5 倍行距"/>
    <w:basedOn w:val="1"/>
    <w:qFormat/>
    <w:uiPriority w:val="0"/>
    <w:pPr>
      <w:spacing w:after="180"/>
      <w:jc w:val="both"/>
    </w:pPr>
    <w:rPr>
      <w:rFonts w:ascii="Arial" w:hAnsi="Arial" w:cs="宋体"/>
      <w:caps/>
      <w:sz w:val="24"/>
      <w:szCs w:val="20"/>
      <w:lang w:val="en-GB" w:eastAsia="zh-TW"/>
    </w:rPr>
  </w:style>
  <w:style w:type="character" w:customStyle="1" w:styleId="76">
    <w:name w:val="short_text"/>
    <w:basedOn w:val="40"/>
    <w:qFormat/>
    <w:uiPriority w:val="0"/>
  </w:style>
  <w:style w:type="character" w:customStyle="1" w:styleId="77">
    <w:name w:val="标题1"/>
    <w:basedOn w:val="40"/>
    <w:qFormat/>
    <w:uiPriority w:val="0"/>
    <w:rPr>
      <w:rFonts w:eastAsiaTheme="majorEastAsia"/>
      <w:b/>
      <w:sz w:val="24"/>
    </w:rPr>
  </w:style>
  <w:style w:type="paragraph" w:customStyle="1" w:styleId="78">
    <w:name w:val="Contents"/>
    <w:basedOn w:val="1"/>
    <w:next w:val="1"/>
    <w:qFormat/>
    <w:uiPriority w:val="0"/>
    <w:pPr>
      <w:spacing w:after="180" w:line="240" w:lineRule="auto"/>
    </w:pPr>
    <w:rPr>
      <w:rFonts w:ascii="Arial" w:hAnsi="Arial" w:eastAsia="PMingLiU"/>
      <w:caps/>
      <w:color w:val="FF9100"/>
      <w:sz w:val="36"/>
      <w:szCs w:val="24"/>
      <w:lang w:val="en-GB" w:eastAsia="zh-TW"/>
    </w:rPr>
  </w:style>
  <w:style w:type="paragraph" w:customStyle="1" w:styleId="79">
    <w:name w:val="Report-Wei"/>
    <w:basedOn w:val="1"/>
    <w:link w:val="80"/>
    <w:qFormat/>
    <w:uiPriority w:val="0"/>
    <w:rPr>
      <w:rFonts w:ascii="Arial" w:hAnsi="Arial"/>
      <w:bCs/>
      <w:caps/>
      <w:color w:val="005A84"/>
      <w:kern w:val="28"/>
      <w:sz w:val="48"/>
      <w:szCs w:val="32"/>
      <w:lang w:val="en-GB"/>
    </w:rPr>
  </w:style>
  <w:style w:type="character" w:customStyle="1" w:styleId="80">
    <w:name w:val="Report-Wei Char"/>
    <w:link w:val="79"/>
    <w:qFormat/>
    <w:uiPriority w:val="0"/>
    <w:rPr>
      <w:rFonts w:ascii="Arial" w:hAnsi="Arial" w:eastAsia="黑体" w:cs="Arial"/>
      <w:bCs/>
      <w:caps/>
      <w:color w:val="005A84"/>
      <w:kern w:val="28"/>
      <w:sz w:val="48"/>
      <w:szCs w:val="32"/>
      <w:lang w:val="en-GB"/>
    </w:rPr>
  </w:style>
  <w:style w:type="table" w:customStyle="1" w:styleId="81">
    <w:name w:val="网格表 4 - 着色 21"/>
    <w:basedOn w:val="34"/>
    <w:qFormat/>
    <w:uiPriority w:val="49"/>
    <w:rPr>
      <w:rFonts w:eastAsia="PMingLiU"/>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paragraph" w:customStyle="1" w:styleId="82">
    <w:name w:val="样式 Contents + (中文) 黑体 小四 自动设置"/>
    <w:basedOn w:val="78"/>
    <w:qFormat/>
    <w:uiPriority w:val="0"/>
    <w:pPr>
      <w:jc w:val="both"/>
    </w:pPr>
    <w:rPr>
      <w:rFonts w:eastAsia="黑体"/>
      <w:color w:val="auto"/>
      <w:sz w:val="24"/>
    </w:rPr>
  </w:style>
  <w:style w:type="character" w:customStyle="1" w:styleId="83">
    <w:name w:val="hithilite"/>
    <w:basedOn w:val="40"/>
    <w:qFormat/>
    <w:uiPriority w:val="0"/>
  </w:style>
  <w:style w:type="character" w:customStyle="1" w:styleId="84">
    <w:name w:val="apple-converted-space"/>
    <w:basedOn w:val="40"/>
    <w:qFormat/>
    <w:uiPriority w:val="0"/>
  </w:style>
  <w:style w:type="table" w:customStyle="1" w:styleId="85">
    <w:name w:val="网格表 4 - 着色 51"/>
    <w:basedOn w:val="34"/>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86">
    <w:name w:val="Grid Table 4 - Accent 11"/>
    <w:basedOn w:val="34"/>
    <w:qFormat/>
    <w:uiPriority w:val="49"/>
    <w:tblPr>
      <w:tblBorders>
        <w:top w:val="single" w:color="9C80DD" w:themeColor="accent1" w:themeTint="99" w:sz="4" w:space="0"/>
        <w:left w:val="single" w:color="9C80DD" w:themeColor="accent1" w:themeTint="99" w:sz="4" w:space="0"/>
        <w:bottom w:val="single" w:color="9C80DD" w:themeColor="accent1" w:themeTint="99" w:sz="4" w:space="0"/>
        <w:right w:val="single" w:color="9C80DD" w:themeColor="accent1" w:themeTint="99" w:sz="4" w:space="0"/>
        <w:insideH w:val="single" w:color="9C80DD" w:themeColor="accent1" w:themeTint="99" w:sz="4" w:space="0"/>
        <w:insideV w:val="single" w:color="9C80DD" w:themeColor="accent1" w:themeTint="99" w:sz="4" w:space="0"/>
      </w:tblBorders>
      <w:tblCellMar>
        <w:top w:w="0" w:type="dxa"/>
        <w:left w:w="108" w:type="dxa"/>
        <w:bottom w:w="0" w:type="dxa"/>
        <w:right w:w="108" w:type="dxa"/>
      </w:tblCellMar>
    </w:tblPr>
    <w:tblStylePr w:type="firstRow">
      <w:rPr>
        <w:b/>
        <w:bCs/>
        <w:color w:val="FFFFFF" w:themeColor="background1"/>
      </w:rPr>
      <w:tcPr>
        <w:tcBorders>
          <w:top w:val="single" w:color="5E33BF" w:themeColor="accent1" w:sz="4" w:space="0"/>
          <w:left w:val="single" w:color="5E33BF" w:themeColor="accent1" w:sz="4" w:space="0"/>
          <w:bottom w:val="single" w:color="5E33BF" w:themeColor="accent1" w:sz="4" w:space="0"/>
          <w:right w:val="single" w:color="5E33BF" w:themeColor="accent1" w:sz="4" w:space="0"/>
          <w:insideH w:val="nil"/>
          <w:insideV w:val="nil"/>
        </w:tcBorders>
        <w:shd w:val="clear" w:color="auto" w:fill="5E33BF" w:themeFill="accent1"/>
      </w:tcPr>
    </w:tblStylePr>
    <w:tblStylePr w:type="lastRow">
      <w:rPr>
        <w:b/>
        <w:bCs/>
      </w:rPr>
      <w:tcPr>
        <w:tcBorders>
          <w:top w:val="double" w:color="5E33BF" w:themeColor="accent1" w:sz="4" w:space="0"/>
        </w:tcBorders>
      </w:tcPr>
    </w:tblStylePr>
    <w:tblStylePr w:type="firstCol">
      <w:rPr>
        <w:b/>
        <w:bCs/>
      </w:rPr>
    </w:tblStylePr>
    <w:tblStylePr w:type="lastCol">
      <w:rPr>
        <w:b/>
        <w:bCs/>
      </w:rPr>
    </w:tblStylePr>
    <w:tblStylePr w:type="band1Vert">
      <w:tcPr>
        <w:shd w:val="clear" w:color="auto" w:fill="DED4F3" w:themeFill="accent1" w:themeFillTint="33"/>
      </w:tcPr>
    </w:tblStylePr>
    <w:tblStylePr w:type="band1Horz">
      <w:tcPr>
        <w:shd w:val="clear" w:color="auto" w:fill="DED4F3" w:themeFill="accent1" w:themeFillTint="33"/>
      </w:tcPr>
    </w:tblStylePr>
  </w:style>
  <w:style w:type="paragraph" w:styleId="87">
    <w:name w:val="No Spacing"/>
    <w:link w:val="88"/>
    <w:qFormat/>
    <w:uiPriority w:val="1"/>
    <w:rPr>
      <w:rFonts w:ascii="Calibri" w:hAnsi="Calibri" w:eastAsia="黑体" w:cs="Times New Roman"/>
      <w:sz w:val="22"/>
      <w:szCs w:val="22"/>
      <w:lang w:val="en-US" w:eastAsia="zh-CN" w:bidi="ar-SA"/>
    </w:rPr>
  </w:style>
  <w:style w:type="character" w:customStyle="1" w:styleId="88">
    <w:name w:val="无间隔 Char"/>
    <w:basedOn w:val="40"/>
    <w:link w:val="87"/>
    <w:qFormat/>
    <w:uiPriority w:val="1"/>
    <w:rPr>
      <w:rFonts w:ascii="Calibri" w:hAnsi="Calibri" w:eastAsia="黑体"/>
      <w:sz w:val="22"/>
      <w:szCs w:val="22"/>
    </w:rPr>
  </w:style>
  <w:style w:type="paragraph" w:customStyle="1" w:styleId="89">
    <w:name w:val="Default"/>
    <w:qFormat/>
    <w:uiPriority w:val="0"/>
    <w:pPr>
      <w:widowControl w:val="0"/>
      <w:autoSpaceDE w:val="0"/>
      <w:autoSpaceDN w:val="0"/>
      <w:adjustRightInd w:val="0"/>
    </w:pPr>
    <w:rPr>
      <w:rFonts w:ascii="Microsoft YaHei UI" w:hAnsi="Times New Roman" w:eastAsia="Microsoft YaHei UI" w:cs="Microsoft YaHei UI"/>
      <w:color w:val="000000"/>
      <w:sz w:val="24"/>
      <w:szCs w:val="24"/>
      <w:lang w:val="en-US" w:eastAsia="zh-CN" w:bidi="ar-SA"/>
    </w:rPr>
  </w:style>
  <w:style w:type="character" w:styleId="90">
    <w:name w:val="Placeholder Text"/>
    <w:basedOn w:val="40"/>
    <w:semiHidden/>
    <w:qFormat/>
    <w:uiPriority w:val="99"/>
    <w:rPr>
      <w:color w:val="808080"/>
    </w:rPr>
  </w:style>
  <w:style w:type="character" w:customStyle="1" w:styleId="91">
    <w:name w:val="Unresolved Mention"/>
    <w:basedOn w:val="40"/>
    <w:semiHidden/>
    <w:unhideWhenUsed/>
    <w:qFormat/>
    <w:uiPriority w:val="99"/>
    <w:rPr>
      <w:color w:val="808080"/>
      <w:shd w:val="clear" w:color="auto" w:fill="E6E6E6"/>
    </w:rPr>
  </w:style>
  <w:style w:type="table" w:customStyle="1" w:styleId="92">
    <w:name w:val="网格型1"/>
    <w:basedOn w:val="34"/>
    <w:qFormat/>
    <w:uiPriority w:val="0"/>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TOC 标题2"/>
    <w:basedOn w:val="2"/>
    <w:next w:val="1"/>
    <w:unhideWhenUsed/>
    <w:qFormat/>
    <w:uiPriority w:val="39"/>
    <w:pPr>
      <w:numPr>
        <w:numId w:val="0"/>
      </w:numPr>
      <w:spacing w:before="480" w:after="0" w:line="276" w:lineRule="auto"/>
      <w:jc w:val="left"/>
      <w:outlineLvl w:val="9"/>
    </w:pPr>
    <w:rPr>
      <w:rFonts w:asciiTheme="majorHAnsi" w:hAnsiTheme="majorHAnsi" w:eastAsiaTheme="majorEastAsia" w:cstheme="majorBidi"/>
      <w:b/>
      <w:color w:val="46268F" w:themeColor="accent1" w:themeShade="BF"/>
      <w:kern w:val="0"/>
      <w:sz w:val="28"/>
      <w:szCs w:val="28"/>
    </w:rPr>
  </w:style>
  <w:style w:type="character" w:customStyle="1" w:styleId="94">
    <w:name w:val="书籍标题1"/>
    <w:basedOn w:val="40"/>
    <w:qFormat/>
    <w:uiPriority w:val="33"/>
    <w:rPr>
      <w:rFonts w:eastAsia="宋体"/>
      <w:b/>
      <w:bCs/>
      <w:smallCaps/>
      <w:spacing w:val="5"/>
      <w:sz w:val="28"/>
    </w:rPr>
  </w:style>
  <w:style w:type="paragraph" w:customStyle="1" w:styleId="95">
    <w:name w:val="_tgt"/>
    <w:basedOn w:val="1"/>
    <w:qFormat/>
    <w:uiPriority w:val="0"/>
    <w:pPr>
      <w:spacing w:before="100" w:beforeAutospacing="1" w:after="100" w:afterAutospacing="1" w:line="240" w:lineRule="auto"/>
    </w:pPr>
    <w:rPr>
      <w:rFonts w:ascii="宋体" w:hAnsi="宋体" w:eastAsia="宋体" w:cs="宋体"/>
      <w:sz w:val="24"/>
      <w:szCs w:val="24"/>
    </w:rPr>
  </w:style>
  <w:style w:type="character" w:customStyle="1" w:styleId="96">
    <w:name w:val="transsent"/>
    <w:basedOn w:val="40"/>
    <w:qFormat/>
    <w:uiPriority w:val="0"/>
  </w:style>
  <w:style w:type="character" w:customStyle="1" w:styleId="97">
    <w:name w:val="font31"/>
    <w:basedOn w:val="40"/>
    <w:qFormat/>
    <w:uiPriority w:val="99"/>
    <w:rPr>
      <w:rFonts w:ascii="宋体" w:hAnsi="宋体" w:eastAsia="宋体" w:cs="宋体"/>
      <w:b/>
      <w:color w:val="000000"/>
      <w:sz w:val="18"/>
      <w:szCs w:val="18"/>
      <w:u w:val="none"/>
    </w:rPr>
  </w:style>
  <w:style w:type="character" w:customStyle="1" w:styleId="98">
    <w:name w:val="font51"/>
    <w:basedOn w:val="40"/>
    <w:qFormat/>
    <w:uiPriority w:val="99"/>
    <w:rPr>
      <w:rFonts w:ascii="宋体" w:hAnsi="宋体" w:eastAsia="宋体" w:cs="宋体"/>
      <w:b/>
      <w:color w:val="000000"/>
      <w:sz w:val="20"/>
      <w:szCs w:val="20"/>
      <w:u w:val="none"/>
    </w:rPr>
  </w:style>
  <w:style w:type="character" w:customStyle="1" w:styleId="99">
    <w:name w:val="value"/>
    <w:basedOn w:val="40"/>
    <w:qFormat/>
    <w:uiPriority w:val="0"/>
  </w:style>
  <w:style w:type="character" w:customStyle="1" w:styleId="100">
    <w:name w:val="font21"/>
    <w:basedOn w:val="40"/>
    <w:qFormat/>
    <w:uiPriority w:val="0"/>
    <w:rPr>
      <w:rFonts w:hint="eastAsia" w:ascii="宋体" w:hAnsi="宋体" w:eastAsia="宋体" w:cs="宋体"/>
      <w:b/>
      <w:bCs/>
      <w:color w:val="FF0000"/>
      <w:sz w:val="22"/>
      <w:szCs w:val="22"/>
      <w:u w:val="none"/>
    </w:rPr>
  </w:style>
  <w:style w:type="paragraph" w:customStyle="1" w:styleId="101">
    <w:name w:val="font5"/>
    <w:basedOn w:val="1"/>
    <w:uiPriority w:val="0"/>
    <w:pPr>
      <w:spacing w:before="100" w:beforeAutospacing="1" w:after="100" w:afterAutospacing="1" w:line="240" w:lineRule="auto"/>
    </w:pPr>
    <w:rPr>
      <w:rFonts w:ascii="宋体" w:hAnsi="宋体" w:eastAsia="宋体" w:cs="宋体"/>
      <w:sz w:val="18"/>
      <w:szCs w:val="18"/>
    </w:rPr>
  </w:style>
  <w:style w:type="paragraph" w:customStyle="1" w:styleId="102">
    <w:name w:val="font6"/>
    <w:basedOn w:val="1"/>
    <w:uiPriority w:val="0"/>
    <w:pPr>
      <w:spacing w:before="100" w:beforeAutospacing="1" w:after="100" w:afterAutospacing="1" w:line="240" w:lineRule="auto"/>
    </w:pPr>
    <w:rPr>
      <w:rFonts w:ascii="Times New Roman" w:hAnsi="Times New Roman" w:eastAsia="宋体"/>
      <w:color w:val="000000"/>
    </w:rPr>
  </w:style>
  <w:style w:type="paragraph" w:customStyle="1" w:styleId="103">
    <w:name w:val="font7"/>
    <w:basedOn w:val="1"/>
    <w:uiPriority w:val="0"/>
    <w:pPr>
      <w:spacing w:before="100" w:beforeAutospacing="1" w:after="100" w:afterAutospacing="1" w:line="240" w:lineRule="auto"/>
    </w:pPr>
    <w:rPr>
      <w:rFonts w:ascii="宋体" w:hAnsi="宋体" w:eastAsia="宋体" w:cs="宋体"/>
      <w:color w:val="000000"/>
    </w:rPr>
  </w:style>
  <w:style w:type="paragraph" w:customStyle="1" w:styleId="104">
    <w:name w:val="font8"/>
    <w:basedOn w:val="1"/>
    <w:uiPriority w:val="0"/>
    <w:pPr>
      <w:spacing w:before="100" w:beforeAutospacing="1" w:after="100" w:afterAutospacing="1" w:line="240" w:lineRule="auto"/>
    </w:pPr>
    <w:rPr>
      <w:rFonts w:ascii="宋体" w:hAnsi="宋体" w:eastAsia="宋体" w:cs="宋体"/>
      <w:color w:val="000000"/>
      <w:sz w:val="20"/>
      <w:szCs w:val="20"/>
    </w:rPr>
  </w:style>
  <w:style w:type="paragraph" w:customStyle="1" w:styleId="105">
    <w:name w:val="xl66"/>
    <w:basedOn w:val="1"/>
    <w:uiPriority w:val="0"/>
    <w:pPr>
      <w:spacing w:before="100" w:beforeAutospacing="1" w:after="100" w:afterAutospacing="1" w:line="240" w:lineRule="auto"/>
      <w:jc w:val="center"/>
      <w:textAlignment w:val="top"/>
    </w:pPr>
    <w:rPr>
      <w:rFonts w:ascii="Times New Roman" w:hAnsi="Times New Roman" w:eastAsia="宋体"/>
      <w:sz w:val="24"/>
      <w:szCs w:val="24"/>
    </w:rPr>
  </w:style>
  <w:style w:type="paragraph" w:customStyle="1" w:styleId="106">
    <w:name w:val="xl67"/>
    <w:basedOn w:val="1"/>
    <w:uiPriority w:val="0"/>
    <w:pPr>
      <w:spacing w:before="100" w:beforeAutospacing="1" w:after="100" w:afterAutospacing="1" w:line="240" w:lineRule="auto"/>
      <w:jc w:val="center"/>
    </w:pPr>
    <w:rPr>
      <w:rFonts w:ascii="Times New Roman" w:hAnsi="Times New Roman" w:eastAsia="宋体"/>
      <w:sz w:val="24"/>
      <w:szCs w:val="24"/>
    </w:rPr>
  </w:style>
  <w:style w:type="paragraph" w:customStyle="1" w:styleId="107">
    <w:name w:val="xl68"/>
    <w:basedOn w:val="1"/>
    <w:uiPriority w:val="0"/>
    <w:pPr>
      <w:pBdr>
        <w:bottom w:val="single" w:color="auto" w:sz="4" w:space="0"/>
      </w:pBdr>
      <w:spacing w:before="100" w:beforeAutospacing="1" w:after="100" w:afterAutospacing="1" w:line="240" w:lineRule="auto"/>
      <w:jc w:val="center"/>
    </w:pPr>
    <w:rPr>
      <w:rFonts w:ascii="Times New Roman" w:hAnsi="Times New Roman" w:eastAsia="宋体"/>
      <w:sz w:val="24"/>
      <w:szCs w:val="24"/>
    </w:rPr>
  </w:style>
  <w:style w:type="paragraph" w:customStyle="1" w:styleId="108">
    <w:name w:val="xl69"/>
    <w:basedOn w:val="1"/>
    <w:uiPriority w:val="0"/>
    <w:pPr>
      <w:spacing w:before="100" w:beforeAutospacing="1" w:after="100" w:afterAutospacing="1" w:line="240" w:lineRule="auto"/>
    </w:pPr>
    <w:rPr>
      <w:rFonts w:ascii="Times New Roman" w:hAnsi="Times New Roman" w:eastAsia="宋体"/>
      <w:sz w:val="24"/>
      <w:szCs w:val="24"/>
    </w:rPr>
  </w:style>
  <w:style w:type="paragraph" w:customStyle="1" w:styleId="109">
    <w:name w:val="xl70"/>
    <w:basedOn w:val="1"/>
    <w:uiPriority w:val="0"/>
    <w:pPr>
      <w:spacing w:before="100" w:beforeAutospacing="1" w:after="100" w:afterAutospacing="1" w:line="240" w:lineRule="auto"/>
    </w:pPr>
    <w:rPr>
      <w:rFonts w:ascii="Times New Roman" w:hAnsi="Times New Roman" w:eastAsia="宋体"/>
      <w:sz w:val="24"/>
      <w:szCs w:val="24"/>
    </w:rPr>
  </w:style>
  <w:style w:type="paragraph" w:customStyle="1" w:styleId="110">
    <w:name w:val="xl71"/>
    <w:basedOn w:val="1"/>
    <w:uiPriority w:val="0"/>
    <w:pPr>
      <w:pBdr>
        <w:bottom w:val="single" w:color="auto" w:sz="4" w:space="0"/>
      </w:pBdr>
      <w:spacing w:before="100" w:beforeAutospacing="1" w:after="100" w:afterAutospacing="1" w:line="240" w:lineRule="auto"/>
      <w:jc w:val="center"/>
      <w:textAlignment w:val="top"/>
    </w:pPr>
    <w:rPr>
      <w:rFonts w:ascii="Times New Roman" w:hAnsi="Times New Roman" w:eastAsia="宋体"/>
      <w:sz w:val="24"/>
      <w:szCs w:val="24"/>
    </w:rPr>
  </w:style>
  <w:style w:type="paragraph" w:customStyle="1" w:styleId="111">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sz w:val="24"/>
      <w:szCs w:val="24"/>
    </w:rPr>
  </w:style>
  <w:style w:type="paragraph" w:customStyle="1" w:styleId="11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宋体"/>
      <w:sz w:val="24"/>
      <w:szCs w:val="24"/>
    </w:rPr>
  </w:style>
  <w:style w:type="paragraph" w:customStyle="1" w:styleId="113">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sz w:val="24"/>
      <w:szCs w:val="24"/>
    </w:rPr>
  </w:style>
  <w:style w:type="paragraph" w:customStyle="1" w:styleId="114">
    <w:name w:val="xl75"/>
    <w:basedOn w:val="1"/>
    <w:uiPriority w:val="0"/>
    <w:pPr>
      <w:spacing w:before="100" w:beforeAutospacing="1" w:after="100" w:afterAutospacing="1" w:line="240" w:lineRule="auto"/>
      <w:textAlignment w:val="top"/>
    </w:pPr>
    <w:rPr>
      <w:rFonts w:ascii="Times New Roman" w:hAnsi="Times New Roman" w:eastAsia="宋体"/>
      <w:sz w:val="24"/>
      <w:szCs w:val="24"/>
    </w:rPr>
  </w:style>
  <w:style w:type="paragraph" w:customStyle="1" w:styleId="115">
    <w:name w:val="xl76"/>
    <w:basedOn w:val="1"/>
    <w:uiPriority w:val="0"/>
    <w:pPr>
      <w:spacing w:before="100" w:beforeAutospacing="1" w:after="100" w:afterAutospacing="1" w:line="240" w:lineRule="auto"/>
      <w:jc w:val="center"/>
    </w:pPr>
    <w:rPr>
      <w:rFonts w:ascii="Times New Roman" w:hAnsi="Times New Roman" w:eastAsia="宋体"/>
      <w:sz w:val="20"/>
      <w:szCs w:val="20"/>
    </w:rPr>
  </w:style>
  <w:style w:type="paragraph" w:customStyle="1" w:styleId="116">
    <w:name w:val="xl77"/>
    <w:basedOn w:val="1"/>
    <w:uiPriority w:val="0"/>
    <w:pPr>
      <w:pBdr>
        <w:bottom w:val="single" w:color="auto" w:sz="4" w:space="0"/>
      </w:pBdr>
      <w:spacing w:before="100" w:beforeAutospacing="1" w:after="100" w:afterAutospacing="1" w:line="240" w:lineRule="auto"/>
      <w:jc w:val="center"/>
    </w:pPr>
    <w:rPr>
      <w:rFonts w:ascii="Times New Roman" w:hAnsi="Times New Roman" w:eastAsia="宋体"/>
      <w:sz w:val="20"/>
      <w:szCs w:val="20"/>
    </w:rPr>
  </w:style>
  <w:style w:type="paragraph" w:customStyle="1" w:styleId="117">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sz w:val="20"/>
      <w:szCs w:val="20"/>
    </w:rPr>
  </w:style>
  <w:style w:type="paragraph" w:customStyle="1" w:styleId="118">
    <w:name w:val="xl79"/>
    <w:basedOn w:val="1"/>
    <w:qFormat/>
    <w:uiPriority w:val="0"/>
    <w:pPr>
      <w:spacing w:before="100" w:beforeAutospacing="1" w:after="100" w:afterAutospacing="1" w:line="240" w:lineRule="auto"/>
    </w:pPr>
    <w:rPr>
      <w:rFonts w:ascii="Times New Roman" w:hAnsi="Times New Roman" w:eastAsia="宋体"/>
      <w:sz w:val="20"/>
      <w:szCs w:val="20"/>
    </w:rPr>
  </w:style>
  <w:style w:type="paragraph" w:customStyle="1" w:styleId="119">
    <w:name w:val="font9"/>
    <w:basedOn w:val="1"/>
    <w:uiPriority w:val="0"/>
    <w:pPr>
      <w:spacing w:before="100" w:beforeAutospacing="1" w:after="100" w:afterAutospacing="1" w:line="240" w:lineRule="auto"/>
    </w:pPr>
    <w:rPr>
      <w:rFonts w:ascii="Times New Roman" w:hAnsi="Times New Roman" w:eastAsia="宋体"/>
      <w:color w:val="FF0000"/>
    </w:rPr>
  </w:style>
  <w:style w:type="paragraph" w:customStyle="1" w:styleId="120">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Times New Roman" w:hAnsi="Times New Roman" w:eastAsia="宋体"/>
      <w:color w:val="FF0000"/>
      <w:sz w:val="24"/>
      <w:szCs w:val="24"/>
    </w:rPr>
  </w:style>
  <w:style w:type="paragraph" w:customStyle="1" w:styleId="121">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eastAsia="宋体" w:cs="宋体"/>
      <w:color w:val="FF0000"/>
      <w:sz w:val="24"/>
      <w:szCs w:val="24"/>
    </w:rPr>
  </w:style>
  <w:style w:type="paragraph" w:customStyle="1" w:styleId="122">
    <w:name w:val="xl82"/>
    <w:basedOn w:val="1"/>
    <w:uiPriority w:val="0"/>
    <w:pPr>
      <w:shd w:val="clear" w:color="000000" w:fill="FFC000"/>
      <w:spacing w:before="100" w:beforeAutospacing="1" w:after="100" w:afterAutospacing="1" w:line="240" w:lineRule="auto"/>
    </w:pPr>
    <w:rPr>
      <w:rFonts w:ascii="宋体" w:hAnsi="宋体" w:eastAsia="宋体" w:cs="宋体"/>
      <w:b/>
      <w:bCs/>
      <w:sz w:val="24"/>
      <w:szCs w:val="24"/>
    </w:rPr>
  </w:style>
  <w:style w:type="paragraph" w:customStyle="1" w:styleId="123">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124">
    <w:name w:val="xl84"/>
    <w:basedOn w:val="1"/>
    <w:uiPriority w:val="0"/>
    <w:pPr>
      <w:spacing w:before="100" w:beforeAutospacing="1" w:after="100" w:afterAutospacing="1" w:line="240" w:lineRule="auto"/>
    </w:pPr>
    <w:rPr>
      <w:rFonts w:ascii="宋体" w:hAnsi="宋体" w:eastAsia="宋体" w:cs="宋体"/>
      <w:sz w:val="24"/>
      <w:szCs w:val="24"/>
    </w:rPr>
  </w:style>
  <w:style w:type="paragraph" w:customStyle="1" w:styleId="125">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Arial" w:hAnsi="Arial" w:eastAsia="宋体" w:cs="Arial"/>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LARIVATE NEW">
      <a:dk1>
        <a:sysClr val="windowText" lastClr="000000"/>
      </a:dk1>
      <a:lt1>
        <a:sysClr val="window" lastClr="FFFFFF"/>
      </a:lt1>
      <a:dk2>
        <a:srgbClr val="44546A"/>
      </a:dk2>
      <a:lt2>
        <a:srgbClr val="E7E6E6"/>
      </a:lt2>
      <a:accent1>
        <a:srgbClr val="5E33BF"/>
      </a:accent1>
      <a:accent2>
        <a:srgbClr val="CF005B"/>
      </a:accent2>
      <a:accent3>
        <a:srgbClr val="FF4E3E"/>
      </a:accent3>
      <a:accent4>
        <a:srgbClr val="646363"/>
      </a:accent4>
      <a:accent5>
        <a:srgbClr val="004AFF"/>
      </a:accent5>
      <a:accent6>
        <a:srgbClr val="001750"/>
      </a:accent6>
      <a:hlink>
        <a:srgbClr val="666AAC"/>
      </a:hlink>
      <a:folHlink>
        <a:srgbClr val="025A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广东石油化工学院</Company>
  <Pages>40</Pages>
  <Words>7141</Words>
  <Characters>40708</Characters>
  <Lines>339</Lines>
  <Paragraphs>95</Paragraphs>
  <TotalTime>3</TotalTime>
  <ScaleCrop>false</ScaleCrop>
  <LinksUpToDate>false</LinksUpToDate>
  <CharactersWithSpaces>47754</CharactersWithSpaces>
  <Application>WPS Office WWO_wpscloud_20221208190032-0399428861</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2022-06-16T15:43:00Z</dcterms:created>
  <dc:creator>广东石油化工学院图书馆</dc:creator>
  <cp:lastModifiedBy>Windows User</cp:lastModifiedBy>
  <cp:lastPrinted>2020-12-23T08:31:00Z</cp:lastPrinted>
  <dcterms:modified xsi:type="dcterms:W3CDTF">2022-12-14T09:48:28Z</dcterms:modified>
  <dc:subject>（基于2020年11月InCites平台数据）</dc:subject>
  <dc:title>广东石油化工学院ESI学科分析报告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